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EB" w:rsidRPr="001934D4" w:rsidRDefault="00EB54EB" w:rsidP="005A1CDC">
      <w:pPr>
        <w:spacing w:after="0" w:line="276" w:lineRule="auto"/>
        <w:ind w:left="5664" w:firstLine="708"/>
        <w:rPr>
          <w:b/>
          <w:sz w:val="20"/>
          <w:szCs w:val="20"/>
        </w:rPr>
      </w:pPr>
      <w:r w:rsidRPr="001934D4">
        <w:rPr>
          <w:b/>
          <w:sz w:val="20"/>
          <w:szCs w:val="20"/>
        </w:rPr>
        <w:t>Lokalna Grupa Działania</w:t>
      </w:r>
    </w:p>
    <w:p w:rsidR="00EB54EB" w:rsidRPr="001934D4" w:rsidRDefault="00EB54EB" w:rsidP="005A1CDC">
      <w:pPr>
        <w:spacing w:after="0" w:line="276" w:lineRule="auto"/>
        <w:ind w:left="5664" w:firstLine="708"/>
        <w:rPr>
          <w:b/>
          <w:sz w:val="20"/>
          <w:szCs w:val="20"/>
        </w:rPr>
      </w:pPr>
      <w:r w:rsidRPr="001934D4">
        <w:rPr>
          <w:b/>
          <w:sz w:val="20"/>
          <w:szCs w:val="20"/>
        </w:rPr>
        <w:t>Pałuki – Wspólna Sprawa</w:t>
      </w:r>
    </w:p>
    <w:p w:rsidR="00EB54EB" w:rsidRPr="001934D4" w:rsidRDefault="00EB54EB" w:rsidP="005A1CDC">
      <w:pPr>
        <w:spacing w:after="0" w:line="276" w:lineRule="auto"/>
        <w:ind w:left="5664" w:firstLine="708"/>
        <w:rPr>
          <w:b/>
          <w:sz w:val="20"/>
          <w:szCs w:val="20"/>
        </w:rPr>
      </w:pPr>
      <w:r w:rsidRPr="001934D4">
        <w:rPr>
          <w:b/>
          <w:sz w:val="20"/>
          <w:szCs w:val="20"/>
        </w:rPr>
        <w:t>Plac Działowy 6</w:t>
      </w:r>
    </w:p>
    <w:p w:rsidR="00EB54EB" w:rsidRPr="001934D4" w:rsidRDefault="00EB54EB" w:rsidP="005A1CDC">
      <w:pPr>
        <w:spacing w:after="0" w:line="276" w:lineRule="auto"/>
        <w:ind w:left="5664" w:firstLine="708"/>
        <w:rPr>
          <w:b/>
          <w:sz w:val="20"/>
          <w:szCs w:val="20"/>
        </w:rPr>
      </w:pPr>
      <w:r w:rsidRPr="001934D4">
        <w:rPr>
          <w:b/>
          <w:sz w:val="20"/>
          <w:szCs w:val="20"/>
        </w:rPr>
        <w:t>88-400 Żnin</w:t>
      </w:r>
    </w:p>
    <w:p w:rsidR="00EB54EB" w:rsidRDefault="00EB54EB" w:rsidP="005A1CDC">
      <w:pPr>
        <w:spacing w:after="0" w:line="276" w:lineRule="auto"/>
        <w:ind w:left="5664" w:firstLine="708"/>
        <w:rPr>
          <w:b/>
          <w:sz w:val="20"/>
          <w:szCs w:val="20"/>
        </w:rPr>
      </w:pPr>
      <w:r w:rsidRPr="001934D4">
        <w:rPr>
          <w:b/>
          <w:sz w:val="20"/>
          <w:szCs w:val="20"/>
        </w:rPr>
        <w:t>Tel. 609 996</w:t>
      </w:r>
      <w:r>
        <w:rPr>
          <w:b/>
          <w:sz w:val="20"/>
          <w:szCs w:val="20"/>
        </w:rPr>
        <w:t> </w:t>
      </w:r>
      <w:r w:rsidRPr="001934D4">
        <w:rPr>
          <w:b/>
          <w:sz w:val="20"/>
          <w:szCs w:val="20"/>
        </w:rPr>
        <w:t>155</w:t>
      </w:r>
    </w:p>
    <w:p w:rsidR="00EB54EB" w:rsidRPr="00EB54EB" w:rsidRDefault="00EB54EB" w:rsidP="005A1CDC">
      <w:pPr>
        <w:spacing w:after="0" w:line="276" w:lineRule="auto"/>
        <w:ind w:left="5664" w:firstLine="708"/>
        <w:rPr>
          <w:b/>
          <w:sz w:val="20"/>
          <w:szCs w:val="20"/>
        </w:rPr>
      </w:pPr>
    </w:p>
    <w:p w:rsidR="00EB54EB" w:rsidRDefault="006D245D" w:rsidP="0044067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75DBF">
        <w:rPr>
          <w:rFonts w:ascii="Arial" w:hAnsi="Arial" w:cs="Arial"/>
          <w:b/>
          <w:sz w:val="24"/>
          <w:szCs w:val="24"/>
        </w:rPr>
        <w:t>PROJEKTY GRANTOWE</w:t>
      </w:r>
    </w:p>
    <w:p w:rsidR="005A1CDC" w:rsidRPr="00EB54EB" w:rsidRDefault="005A1CDC" w:rsidP="0044067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565C6" w:rsidRDefault="000D01BE" w:rsidP="00440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D01BE">
        <w:rPr>
          <w:rFonts w:ascii="Arial" w:hAnsi="Arial" w:cs="Arial"/>
          <w:b/>
          <w:sz w:val="20"/>
          <w:szCs w:val="20"/>
        </w:rPr>
        <w:t xml:space="preserve">Pomoc przyznawana jest na </w:t>
      </w:r>
      <w:r w:rsidR="00C565C6">
        <w:rPr>
          <w:rFonts w:ascii="Arial" w:hAnsi="Arial" w:cs="Arial"/>
          <w:b/>
          <w:sz w:val="20"/>
          <w:szCs w:val="20"/>
        </w:rPr>
        <w:t>przedsięwzięcie:</w:t>
      </w:r>
    </w:p>
    <w:p w:rsidR="005A1CDC" w:rsidRPr="00EB54EB" w:rsidRDefault="005A1CDC" w:rsidP="0044067B">
      <w:pPr>
        <w:pStyle w:val="Akapitzlist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565C6" w:rsidRDefault="00C565C6" w:rsidP="0044067B">
      <w:pPr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565C6">
        <w:rPr>
          <w:rFonts w:ascii="Arial" w:hAnsi="Arial" w:cs="Arial"/>
          <w:b/>
          <w:sz w:val="24"/>
          <w:szCs w:val="24"/>
        </w:rPr>
        <w:t xml:space="preserve">3.2.1. </w:t>
      </w:r>
      <w:r w:rsidR="00006F3F" w:rsidRPr="00C565C6">
        <w:rPr>
          <w:rFonts w:ascii="Arial" w:hAnsi="Arial" w:cs="Arial"/>
          <w:b/>
          <w:sz w:val="24"/>
          <w:szCs w:val="24"/>
        </w:rPr>
        <w:t>Inicjatywy w zakresie aktywizacji i integracji mieszkańców LSR</w:t>
      </w:r>
    </w:p>
    <w:p w:rsidR="005A1CDC" w:rsidRPr="00C565C6" w:rsidRDefault="005A1CDC" w:rsidP="0044067B">
      <w:pPr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D01BE" w:rsidRDefault="004843D3" w:rsidP="0044067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43D3">
        <w:rPr>
          <w:rFonts w:ascii="Arial" w:hAnsi="Arial" w:cs="Arial"/>
          <w:b/>
          <w:sz w:val="20"/>
          <w:szCs w:val="20"/>
        </w:rPr>
        <w:t>Zakres tematyczny w ramach naboru</w:t>
      </w:r>
      <w:r>
        <w:rPr>
          <w:rFonts w:ascii="Arial" w:hAnsi="Arial" w:cs="Arial"/>
          <w:sz w:val="20"/>
          <w:szCs w:val="20"/>
        </w:rPr>
        <w:t>:</w:t>
      </w:r>
    </w:p>
    <w:p w:rsidR="004843D3" w:rsidRDefault="004843D3" w:rsidP="0044067B">
      <w:pPr>
        <w:pStyle w:val="Akapitzlist"/>
        <w:spacing w:after="0" w:line="276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4843D3">
        <w:rPr>
          <w:rFonts w:ascii="Arial" w:hAnsi="Arial" w:cs="Arial"/>
          <w:sz w:val="20"/>
          <w:szCs w:val="20"/>
        </w:rPr>
        <w:t>- wzmocnienie kapitału społecznego, w tym przez podnoszenie wiedzy społeczności lokalnej w zakresie ochrony śr</w:t>
      </w:r>
      <w:r w:rsidR="003C15D4">
        <w:rPr>
          <w:rFonts w:ascii="Arial" w:hAnsi="Arial" w:cs="Arial"/>
          <w:sz w:val="20"/>
          <w:szCs w:val="20"/>
        </w:rPr>
        <w:t xml:space="preserve">odowiska i zmian klimatycznych, </w:t>
      </w:r>
      <w:r w:rsidRPr="004843D3">
        <w:rPr>
          <w:rFonts w:ascii="Arial" w:hAnsi="Arial" w:cs="Arial"/>
          <w:sz w:val="20"/>
          <w:szCs w:val="20"/>
        </w:rPr>
        <w:t>a także z wykorzystaniem rozwiązań innowacyjnych</w:t>
      </w:r>
    </w:p>
    <w:p w:rsidR="004843D3" w:rsidRPr="004843D3" w:rsidRDefault="004843D3" w:rsidP="0044067B">
      <w:pPr>
        <w:pStyle w:val="Akapitzlist"/>
        <w:spacing w:after="0" w:line="276" w:lineRule="auto"/>
        <w:ind w:left="502"/>
        <w:jc w:val="both"/>
        <w:rPr>
          <w:rFonts w:ascii="Arial" w:hAnsi="Arial" w:cs="Arial"/>
          <w:sz w:val="20"/>
          <w:szCs w:val="20"/>
        </w:rPr>
      </w:pPr>
    </w:p>
    <w:p w:rsidR="004843D3" w:rsidRPr="004843D3" w:rsidRDefault="004843D3" w:rsidP="0044067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43D3">
        <w:rPr>
          <w:rFonts w:ascii="Arial" w:hAnsi="Arial" w:cs="Arial"/>
          <w:b/>
          <w:sz w:val="20"/>
          <w:szCs w:val="20"/>
        </w:rPr>
        <w:t>Planowane do realizacji w ramach projektu grantowego zadania</w:t>
      </w:r>
      <w:r w:rsidRPr="004843D3">
        <w:rPr>
          <w:rFonts w:ascii="Arial" w:hAnsi="Arial" w:cs="Arial"/>
          <w:sz w:val="20"/>
          <w:szCs w:val="20"/>
        </w:rPr>
        <w:t>:</w:t>
      </w:r>
    </w:p>
    <w:p w:rsidR="004843D3" w:rsidRPr="004843D3" w:rsidRDefault="004843D3" w:rsidP="0044067B">
      <w:pPr>
        <w:pStyle w:val="Akapitzlist"/>
        <w:spacing w:after="0" w:line="276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4843D3">
        <w:rPr>
          <w:rFonts w:ascii="Arial" w:hAnsi="Arial" w:cs="Arial"/>
          <w:sz w:val="20"/>
          <w:szCs w:val="20"/>
        </w:rPr>
        <w:t>- organizacja kursów, szkoleń, warsztatów, wizyt studyjnych i innych działań edukacyjnych,</w:t>
      </w:r>
    </w:p>
    <w:p w:rsidR="004843D3" w:rsidRPr="004843D3" w:rsidRDefault="004843D3" w:rsidP="0044067B">
      <w:pPr>
        <w:pStyle w:val="Akapitzlist"/>
        <w:spacing w:after="0" w:line="276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4843D3">
        <w:rPr>
          <w:rFonts w:ascii="Arial" w:hAnsi="Arial" w:cs="Arial"/>
          <w:sz w:val="20"/>
          <w:szCs w:val="20"/>
        </w:rPr>
        <w:t>- organizacja wydarzeń i imprez kulturalnych nawiązujących do lokalnych tradycji i dziedzictwa kulturowego Pałuk,</w:t>
      </w:r>
    </w:p>
    <w:p w:rsidR="004843D3" w:rsidRPr="004843D3" w:rsidRDefault="004843D3" w:rsidP="0044067B">
      <w:pPr>
        <w:pStyle w:val="Akapitzlist"/>
        <w:spacing w:after="0" w:line="276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4843D3">
        <w:rPr>
          <w:rFonts w:ascii="Arial" w:hAnsi="Arial" w:cs="Arial"/>
          <w:sz w:val="20"/>
          <w:szCs w:val="20"/>
        </w:rPr>
        <w:t>- szkolenia, warsztaty i inne działania edukacyjne ukierunkowane na wzmocnienie kapitału społecznego również w zakresie podnoszenia wiedzy mieszkańców obszaru LSR w zakresie ochrony środowiska i zmian klimatycznych (promowanie postaw prośrodowiskowych i proklimatycznych),</w:t>
      </w:r>
    </w:p>
    <w:p w:rsidR="004843D3" w:rsidRPr="004843D3" w:rsidRDefault="004843D3" w:rsidP="0044067B">
      <w:pPr>
        <w:pStyle w:val="Akapitzlist"/>
        <w:spacing w:after="0" w:line="276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4843D3">
        <w:rPr>
          <w:rFonts w:ascii="Arial" w:hAnsi="Arial" w:cs="Arial"/>
          <w:sz w:val="20"/>
          <w:szCs w:val="20"/>
        </w:rPr>
        <w:t>- inne działania w zakresach opisanych powyżej.</w:t>
      </w:r>
    </w:p>
    <w:p w:rsidR="004843D3" w:rsidRPr="004843D3" w:rsidRDefault="004843D3" w:rsidP="0044067B">
      <w:pPr>
        <w:pStyle w:val="Akapitzlist"/>
        <w:spacing w:after="0" w:line="276" w:lineRule="auto"/>
        <w:ind w:left="502"/>
        <w:jc w:val="both"/>
        <w:rPr>
          <w:rFonts w:ascii="Arial" w:hAnsi="Arial" w:cs="Arial"/>
          <w:sz w:val="20"/>
          <w:szCs w:val="20"/>
        </w:rPr>
      </w:pPr>
    </w:p>
    <w:p w:rsidR="000D01BE" w:rsidRDefault="000D01BE" w:rsidP="0044067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348D">
        <w:rPr>
          <w:rFonts w:ascii="Arial" w:hAnsi="Arial" w:cs="Arial"/>
          <w:b/>
          <w:sz w:val="20"/>
          <w:szCs w:val="20"/>
        </w:rPr>
        <w:t>Minimalna wa</w:t>
      </w:r>
      <w:r w:rsidR="00F5521A">
        <w:rPr>
          <w:rFonts w:ascii="Arial" w:hAnsi="Arial" w:cs="Arial"/>
          <w:b/>
          <w:sz w:val="20"/>
          <w:szCs w:val="20"/>
        </w:rPr>
        <w:t xml:space="preserve">rtość projektu grantowego: 5 </w:t>
      </w:r>
      <w:proofErr w:type="spellStart"/>
      <w:r w:rsidR="00F5521A">
        <w:rPr>
          <w:rFonts w:ascii="Arial" w:hAnsi="Arial" w:cs="Arial"/>
          <w:b/>
          <w:sz w:val="20"/>
          <w:szCs w:val="20"/>
        </w:rPr>
        <w:t>tys</w:t>
      </w:r>
      <w:proofErr w:type="spellEnd"/>
      <w:r w:rsidRPr="004C348D">
        <w:rPr>
          <w:rFonts w:ascii="Arial" w:hAnsi="Arial" w:cs="Arial"/>
          <w:b/>
          <w:sz w:val="20"/>
          <w:szCs w:val="20"/>
        </w:rPr>
        <w:t xml:space="preserve"> zł</w:t>
      </w:r>
    </w:p>
    <w:p w:rsidR="005A1CDC" w:rsidRPr="004C348D" w:rsidRDefault="005A1CDC" w:rsidP="0044067B">
      <w:pPr>
        <w:pStyle w:val="Akapitzlist"/>
        <w:spacing w:after="0" w:line="276" w:lineRule="auto"/>
        <w:ind w:left="502"/>
        <w:jc w:val="both"/>
        <w:rPr>
          <w:rFonts w:ascii="Arial" w:hAnsi="Arial" w:cs="Arial"/>
          <w:b/>
          <w:sz w:val="20"/>
          <w:szCs w:val="20"/>
        </w:rPr>
      </w:pPr>
    </w:p>
    <w:p w:rsidR="000D01BE" w:rsidRDefault="000D01BE" w:rsidP="0044067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348D">
        <w:rPr>
          <w:rFonts w:ascii="Arial" w:hAnsi="Arial" w:cs="Arial"/>
          <w:b/>
          <w:sz w:val="20"/>
          <w:szCs w:val="20"/>
        </w:rPr>
        <w:t>Maksymalna war</w:t>
      </w:r>
      <w:r w:rsidR="00EC154E">
        <w:rPr>
          <w:rFonts w:ascii="Arial" w:hAnsi="Arial" w:cs="Arial"/>
          <w:b/>
          <w:sz w:val="20"/>
          <w:szCs w:val="20"/>
        </w:rPr>
        <w:t>tość projektu grantowego: 2</w:t>
      </w:r>
      <w:r w:rsidR="00F5521A">
        <w:rPr>
          <w:rFonts w:ascii="Arial" w:hAnsi="Arial" w:cs="Arial"/>
          <w:b/>
          <w:sz w:val="20"/>
          <w:szCs w:val="20"/>
        </w:rPr>
        <w:t xml:space="preserve">0 </w:t>
      </w:r>
      <w:proofErr w:type="spellStart"/>
      <w:r w:rsidR="00F5521A">
        <w:rPr>
          <w:rFonts w:ascii="Arial" w:hAnsi="Arial" w:cs="Arial"/>
          <w:b/>
          <w:sz w:val="20"/>
          <w:szCs w:val="20"/>
        </w:rPr>
        <w:t>tys</w:t>
      </w:r>
      <w:proofErr w:type="spellEnd"/>
      <w:r w:rsidRPr="004C348D">
        <w:rPr>
          <w:rFonts w:ascii="Arial" w:hAnsi="Arial" w:cs="Arial"/>
          <w:b/>
          <w:sz w:val="20"/>
          <w:szCs w:val="20"/>
        </w:rPr>
        <w:t xml:space="preserve"> zł</w:t>
      </w:r>
    </w:p>
    <w:p w:rsidR="005A1CDC" w:rsidRPr="005A1CDC" w:rsidRDefault="005A1CDC" w:rsidP="0044067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A1CDC" w:rsidRDefault="000D01BE" w:rsidP="0044067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 na beneficjenta w okresie realizacji Programu Rozwoju Obszarów Wiejskich na</w:t>
      </w:r>
      <w:r w:rsidR="00F5521A">
        <w:rPr>
          <w:rFonts w:ascii="Arial" w:hAnsi="Arial" w:cs="Arial"/>
          <w:sz w:val="20"/>
          <w:szCs w:val="20"/>
        </w:rPr>
        <w:t xml:space="preserve"> lata 2014 – 2020 wynosi 100 </w:t>
      </w:r>
      <w:proofErr w:type="spellStart"/>
      <w:r w:rsidR="00F5521A">
        <w:rPr>
          <w:rFonts w:ascii="Arial" w:hAnsi="Arial" w:cs="Arial"/>
          <w:sz w:val="20"/>
          <w:szCs w:val="20"/>
        </w:rPr>
        <w:t>tys</w:t>
      </w:r>
      <w:proofErr w:type="spellEnd"/>
      <w:r>
        <w:rPr>
          <w:rFonts w:ascii="Arial" w:hAnsi="Arial" w:cs="Arial"/>
          <w:sz w:val="20"/>
          <w:szCs w:val="20"/>
        </w:rPr>
        <w:t xml:space="preserve"> złotych. Jednostki samorządu terytorialnego nie są ograniczone limitem pomocy.</w:t>
      </w:r>
    </w:p>
    <w:p w:rsidR="005A1CDC" w:rsidRPr="005A1CDC" w:rsidRDefault="005A1CDC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5521A" w:rsidRDefault="00EC154E" w:rsidP="0044067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Intensywność</w:t>
      </w:r>
      <w:r w:rsidR="000D01BE" w:rsidRPr="004C348D">
        <w:rPr>
          <w:rFonts w:ascii="Arial" w:hAnsi="Arial" w:cs="Arial"/>
          <w:b/>
          <w:sz w:val="20"/>
          <w:szCs w:val="20"/>
        </w:rPr>
        <w:t xml:space="preserve"> pomocy:</w:t>
      </w:r>
    </w:p>
    <w:p w:rsidR="000D01BE" w:rsidRDefault="00EC154E" w:rsidP="0044067B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jednostki sektora finansów publicznych – do 63,63%</w:t>
      </w:r>
      <w:r w:rsidR="00E71D05">
        <w:rPr>
          <w:rFonts w:ascii="Arial" w:hAnsi="Arial" w:cs="Arial"/>
          <w:sz w:val="20"/>
          <w:szCs w:val="20"/>
        </w:rPr>
        <w:t>, przy czym suma grantów planowanych w ramach danego projektu grantowego nie przekracza 20% kwoty pomocy na ten projekt.</w:t>
      </w:r>
    </w:p>
    <w:p w:rsidR="00EB54EB" w:rsidRDefault="00EC154E" w:rsidP="0044067B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 95% pozostali wnioskodawcy z wyjątkiem podmiotów prowadzących działalność gospodarczą (refundacja) kosztów kwalifikowalnych</w:t>
      </w:r>
    </w:p>
    <w:p w:rsidR="005A1CDC" w:rsidRDefault="005A1CDC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B54EB" w:rsidRDefault="000D01BE" w:rsidP="0044067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Forma dofinansowania: </w:t>
      </w:r>
      <w:r w:rsidRPr="004C348D">
        <w:rPr>
          <w:rFonts w:ascii="Arial" w:hAnsi="Arial" w:cs="Arial"/>
          <w:b/>
          <w:sz w:val="24"/>
          <w:szCs w:val="24"/>
        </w:rPr>
        <w:t>REFUNDACJA</w:t>
      </w:r>
    </w:p>
    <w:p w:rsidR="005A1CDC" w:rsidRDefault="005A1CDC" w:rsidP="0044067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A1CDC" w:rsidRPr="00EC154E" w:rsidRDefault="005A1CDC" w:rsidP="0044067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D01BE" w:rsidRDefault="004843D3" w:rsidP="00440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Podmioty uprawnione do składania wniosków:</w:t>
      </w:r>
    </w:p>
    <w:p w:rsidR="004843D3" w:rsidRDefault="004843D3" w:rsidP="0044067B">
      <w:pPr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0D01BE" w:rsidRPr="004843D3" w:rsidRDefault="004843D3" w:rsidP="0044067B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Nieprowadzące działalności gospodarczej:</w:t>
      </w:r>
    </w:p>
    <w:p w:rsidR="004D66EE" w:rsidRDefault="004D66EE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843D3">
        <w:rPr>
          <w:rFonts w:ascii="Arial" w:hAnsi="Arial" w:cs="Arial"/>
          <w:b/>
          <w:i/>
          <w:sz w:val="20"/>
          <w:szCs w:val="20"/>
        </w:rPr>
        <w:t>o</w:t>
      </w:r>
      <w:r w:rsidRPr="004D66EE">
        <w:rPr>
          <w:rFonts w:ascii="Arial" w:hAnsi="Arial" w:cs="Arial"/>
          <w:b/>
          <w:i/>
          <w:sz w:val="20"/>
          <w:szCs w:val="20"/>
        </w:rPr>
        <w:t>soby fizyczne</w:t>
      </w:r>
      <w:r>
        <w:rPr>
          <w:rFonts w:ascii="Arial" w:hAnsi="Arial" w:cs="Arial"/>
          <w:sz w:val="20"/>
          <w:szCs w:val="20"/>
        </w:rPr>
        <w:t>,</w:t>
      </w:r>
    </w:p>
    <w:p w:rsidR="004D66EE" w:rsidRDefault="004D66EE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843D3">
        <w:rPr>
          <w:rFonts w:ascii="Arial" w:hAnsi="Arial" w:cs="Arial"/>
          <w:b/>
          <w:i/>
          <w:sz w:val="20"/>
          <w:szCs w:val="20"/>
        </w:rPr>
        <w:t>osoby prawne,</w:t>
      </w:r>
    </w:p>
    <w:p w:rsidR="004D66EE" w:rsidRDefault="004D66EE" w:rsidP="0044067B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D66EE">
        <w:rPr>
          <w:rFonts w:ascii="Arial" w:hAnsi="Arial" w:cs="Arial"/>
          <w:b/>
          <w:i/>
          <w:sz w:val="20"/>
          <w:szCs w:val="20"/>
        </w:rPr>
        <w:t>Jednostki organizacyjne nieposiadające osobowości prawnej</w:t>
      </w:r>
      <w:r w:rsidRPr="004D66EE">
        <w:rPr>
          <w:rFonts w:ascii="Arial" w:hAnsi="Arial" w:cs="Arial"/>
          <w:sz w:val="20"/>
          <w:szCs w:val="20"/>
        </w:rPr>
        <w:t xml:space="preserve">, którym ustawy przyznają zdolność prawną, </w:t>
      </w:r>
      <w:r w:rsidRPr="004D66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tym Koła Gospodyń Wiejskich będące w strukturach </w:t>
      </w:r>
      <w:r w:rsidR="004843D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kółek i organizacji rolniczych) posiadających siedzibę lub zarejestrowany oddział/ koło na obszarze objętym LSR (zgodnie ze statutem lub innym dokumentem regulującym zasady funkcjonowania).</w:t>
      </w:r>
    </w:p>
    <w:p w:rsidR="00F5521A" w:rsidRDefault="00F5521A" w:rsidP="0044067B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D66EE" w:rsidRPr="00C207E0" w:rsidRDefault="004D66EE" w:rsidP="0044067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207E0">
        <w:rPr>
          <w:rFonts w:ascii="Arial" w:hAnsi="Arial" w:cs="Arial"/>
          <w:b/>
          <w:sz w:val="20"/>
          <w:szCs w:val="20"/>
        </w:rPr>
        <w:t>Warunki do spełnienia</w:t>
      </w:r>
    </w:p>
    <w:p w:rsidR="004D66EE" w:rsidRDefault="004D66EE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D66EE" w:rsidRDefault="0061338E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musi posiadać numer identyfikacyjny w trybie przepisów o krajowym systemie ewidencji producentów, ewidencji gospodarstw rolnych oraz ewidencji wniosków o przyznanie płatności (nadawany w ARiMR)</w:t>
      </w:r>
    </w:p>
    <w:p w:rsidR="0061338E" w:rsidRDefault="0061338E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Operacja musi być realizowana na obszarze LGD Pałuki – Wspólna Sprawa (na obszarze LSR – powiat żniński)</w:t>
      </w:r>
    </w:p>
    <w:p w:rsidR="0061338E" w:rsidRPr="00920523" w:rsidRDefault="0061338E" w:rsidP="0044067B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0523">
        <w:rPr>
          <w:rFonts w:ascii="Arial" w:hAnsi="Arial" w:cs="Arial"/>
          <w:color w:val="000000" w:themeColor="text1"/>
          <w:sz w:val="20"/>
          <w:szCs w:val="20"/>
        </w:rPr>
        <w:t xml:space="preserve">Operacja może być realizowana max w terminie </w:t>
      </w:r>
      <w:r w:rsidRPr="00920523">
        <w:rPr>
          <w:rFonts w:ascii="Arial" w:hAnsi="Arial" w:cs="Arial"/>
          <w:b/>
          <w:color w:val="000000" w:themeColor="text1"/>
          <w:sz w:val="20"/>
          <w:szCs w:val="20"/>
        </w:rPr>
        <w:t>dwóch lat od</w:t>
      </w:r>
      <w:r w:rsidRPr="00920523">
        <w:rPr>
          <w:rFonts w:ascii="Arial" w:hAnsi="Arial" w:cs="Arial"/>
          <w:color w:val="000000" w:themeColor="text1"/>
          <w:sz w:val="20"/>
          <w:szCs w:val="20"/>
        </w:rPr>
        <w:t xml:space="preserve"> dnia podpisania umowy o przyznanie pomocy</w:t>
      </w:r>
      <w:r w:rsidR="001C4C5A" w:rsidRPr="0092052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C4C5A" w:rsidRDefault="0061338E" w:rsidP="0044067B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348D">
        <w:rPr>
          <w:rFonts w:ascii="Arial" w:hAnsi="Arial" w:cs="Arial"/>
          <w:color w:val="000000" w:themeColor="text1"/>
          <w:sz w:val="20"/>
          <w:szCs w:val="20"/>
        </w:rPr>
        <w:t>Koszty kwalifikowalne operacji nie są współfinanso</w:t>
      </w:r>
      <w:r w:rsidR="00927B3C" w:rsidRPr="004C348D">
        <w:rPr>
          <w:rFonts w:ascii="Arial" w:hAnsi="Arial" w:cs="Arial"/>
          <w:color w:val="000000" w:themeColor="text1"/>
          <w:sz w:val="20"/>
          <w:szCs w:val="20"/>
        </w:rPr>
        <w:t>wane z</w:t>
      </w:r>
      <w:r w:rsidR="004C348D" w:rsidRPr="004C348D">
        <w:rPr>
          <w:rFonts w:ascii="Arial" w:hAnsi="Arial" w:cs="Arial"/>
          <w:color w:val="000000" w:themeColor="text1"/>
          <w:sz w:val="20"/>
          <w:szCs w:val="20"/>
        </w:rPr>
        <w:t xml:space="preserve"> innych źródeł publicznych</w:t>
      </w:r>
    </w:p>
    <w:p w:rsidR="005A1CDC" w:rsidRPr="004C348D" w:rsidRDefault="005A1CDC" w:rsidP="0044067B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17490" w:rsidRPr="00EB54EB" w:rsidRDefault="00C207E0" w:rsidP="00440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348D">
        <w:rPr>
          <w:rFonts w:ascii="Arial" w:hAnsi="Arial" w:cs="Arial"/>
          <w:b/>
          <w:sz w:val="20"/>
          <w:szCs w:val="20"/>
        </w:rPr>
        <w:t>Koszty kwalifikowalne</w:t>
      </w:r>
    </w:p>
    <w:p w:rsidR="00927B3C" w:rsidRDefault="00785BE5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</w:t>
      </w:r>
      <w:r w:rsidR="00927B3C">
        <w:rPr>
          <w:rFonts w:ascii="Arial" w:hAnsi="Arial" w:cs="Arial"/>
          <w:sz w:val="20"/>
          <w:szCs w:val="20"/>
        </w:rPr>
        <w:t>oszty ogólne</w:t>
      </w:r>
      <w:r>
        <w:rPr>
          <w:rFonts w:ascii="Arial" w:hAnsi="Arial" w:cs="Arial"/>
          <w:sz w:val="20"/>
          <w:szCs w:val="20"/>
        </w:rPr>
        <w:t>,</w:t>
      </w:r>
    </w:p>
    <w:p w:rsidR="00927B3C" w:rsidRDefault="00785BE5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</w:t>
      </w:r>
      <w:r w:rsidR="00927B3C">
        <w:rPr>
          <w:rFonts w:ascii="Arial" w:hAnsi="Arial" w:cs="Arial"/>
          <w:sz w:val="20"/>
          <w:szCs w:val="20"/>
        </w:rPr>
        <w:t>akup robót budowlanych lub usług</w:t>
      </w:r>
      <w:r>
        <w:rPr>
          <w:rFonts w:ascii="Arial" w:hAnsi="Arial" w:cs="Arial"/>
          <w:sz w:val="20"/>
          <w:szCs w:val="20"/>
        </w:rPr>
        <w:t>,</w:t>
      </w:r>
    </w:p>
    <w:p w:rsidR="00927B3C" w:rsidRDefault="00785BE5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</w:t>
      </w:r>
      <w:r w:rsidR="00927B3C">
        <w:rPr>
          <w:rFonts w:ascii="Arial" w:hAnsi="Arial" w:cs="Arial"/>
          <w:sz w:val="20"/>
          <w:szCs w:val="20"/>
        </w:rPr>
        <w:t>akup lub rozwój oprogramowania komputerowego oraz zakup patentów, licencji lub wynagrodzeń za przeniesienie praw autorskich lub znaków towarowych</w:t>
      </w:r>
      <w:r>
        <w:rPr>
          <w:rFonts w:ascii="Arial" w:hAnsi="Arial" w:cs="Arial"/>
          <w:sz w:val="20"/>
          <w:szCs w:val="20"/>
        </w:rPr>
        <w:t>,</w:t>
      </w:r>
    </w:p>
    <w:p w:rsidR="00785BE5" w:rsidRDefault="00785BE5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najem lub dzierżawa maszyn, wyposażenia lub nieruchomości,</w:t>
      </w:r>
    </w:p>
    <w:p w:rsidR="00785BE5" w:rsidRDefault="00785BE5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zakup nowych maszyn lub wyposażenia,</w:t>
      </w:r>
    </w:p>
    <w:p w:rsidR="00785BE5" w:rsidRDefault="00785BE5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podatek od towarów i usług (vat),</w:t>
      </w:r>
    </w:p>
    <w:p w:rsidR="00785BE5" w:rsidRDefault="00785BE5" w:rsidP="0044067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85BE5">
        <w:rPr>
          <w:rFonts w:ascii="Arial" w:hAnsi="Arial" w:cs="Arial"/>
          <w:b/>
          <w:sz w:val="20"/>
          <w:szCs w:val="20"/>
        </w:rPr>
        <w:t>- które są uzasadnione zakresem operacji, niezbędne do osiągnięcia celu oraz racjonalne.</w:t>
      </w:r>
    </w:p>
    <w:p w:rsidR="005A1CDC" w:rsidRDefault="005A1CDC" w:rsidP="0044067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A1CDC" w:rsidRPr="005A1CDC" w:rsidRDefault="00785BE5" w:rsidP="00440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348D">
        <w:rPr>
          <w:rFonts w:ascii="Arial" w:hAnsi="Arial" w:cs="Arial"/>
          <w:b/>
          <w:sz w:val="20"/>
          <w:szCs w:val="20"/>
        </w:rPr>
        <w:t>Kryteria punktowe (należy otrzymać min 50 pkt, max 100)</w:t>
      </w:r>
      <w:r w:rsidR="00A522AD">
        <w:rPr>
          <w:rFonts w:ascii="Arial" w:hAnsi="Arial" w:cs="Arial"/>
          <w:b/>
          <w:sz w:val="20"/>
          <w:szCs w:val="20"/>
        </w:rPr>
        <w:t xml:space="preserve"> </w:t>
      </w:r>
    </w:p>
    <w:p w:rsidR="00117490" w:rsidRPr="00A522AD" w:rsidRDefault="00A522AD" w:rsidP="0044067B">
      <w:pPr>
        <w:pStyle w:val="Akapitzlist"/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522AD">
        <w:rPr>
          <w:rFonts w:ascii="Arial" w:hAnsi="Arial" w:cs="Arial"/>
          <w:b/>
          <w:sz w:val="20"/>
          <w:szCs w:val="20"/>
          <w:u w:val="single"/>
        </w:rPr>
        <w:t>KRYTERIA W TRAKCIE KONSULTACJI</w:t>
      </w:r>
      <w:r w:rsidR="00F33705">
        <w:rPr>
          <w:rFonts w:ascii="Arial" w:hAnsi="Arial" w:cs="Arial"/>
          <w:b/>
          <w:sz w:val="20"/>
          <w:szCs w:val="20"/>
          <w:u w:val="single"/>
        </w:rPr>
        <w:t xml:space="preserve"> MARZEC 2018</w:t>
      </w:r>
    </w:p>
    <w:p w:rsidR="00117490" w:rsidRPr="00A82507" w:rsidRDefault="00117490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2507">
        <w:rPr>
          <w:rFonts w:ascii="Arial" w:hAnsi="Arial" w:cs="Arial"/>
          <w:sz w:val="20"/>
          <w:szCs w:val="20"/>
        </w:rPr>
        <w:t xml:space="preserve">» Wnioskodawca przewidział wykorzystanie logotypu LGD zgodnie z wytycznymi – </w:t>
      </w:r>
      <w:r w:rsidRPr="00A82507">
        <w:rPr>
          <w:rFonts w:ascii="Arial" w:hAnsi="Arial" w:cs="Arial"/>
          <w:b/>
          <w:sz w:val="20"/>
          <w:szCs w:val="20"/>
        </w:rPr>
        <w:t>10 pkt.</w:t>
      </w:r>
    </w:p>
    <w:p w:rsidR="00117490" w:rsidRPr="00A82507" w:rsidRDefault="00117490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2507">
        <w:rPr>
          <w:rFonts w:ascii="Arial" w:hAnsi="Arial" w:cs="Arial"/>
          <w:sz w:val="20"/>
          <w:szCs w:val="20"/>
        </w:rPr>
        <w:t xml:space="preserve">» Wnioskodawca przewidział wykorzystanie rozwiązań sprzyjających ochronie środowiska i podnoszeniu poziomy świadomości ekologicznej – </w:t>
      </w:r>
      <w:r w:rsidRPr="00A82507">
        <w:rPr>
          <w:rFonts w:ascii="Arial" w:hAnsi="Arial" w:cs="Arial"/>
          <w:b/>
          <w:sz w:val="20"/>
          <w:szCs w:val="20"/>
        </w:rPr>
        <w:t>2 pkt.</w:t>
      </w:r>
    </w:p>
    <w:p w:rsidR="00117490" w:rsidRPr="00A82507" w:rsidRDefault="00117490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2507">
        <w:rPr>
          <w:rFonts w:ascii="Arial" w:hAnsi="Arial" w:cs="Arial"/>
          <w:sz w:val="20"/>
          <w:szCs w:val="20"/>
        </w:rPr>
        <w:t xml:space="preserve">» Wnioskodawca wziął udział w szkoleniu/ doradztwie organizowanym przez LGD w ramach danego naboru wniosków </w:t>
      </w:r>
      <w:r w:rsidRPr="00A82507">
        <w:rPr>
          <w:rFonts w:ascii="Arial" w:hAnsi="Arial" w:cs="Arial"/>
          <w:b/>
          <w:sz w:val="20"/>
          <w:szCs w:val="20"/>
        </w:rPr>
        <w:t>– 8 pkt.</w:t>
      </w:r>
    </w:p>
    <w:p w:rsidR="00117490" w:rsidRPr="00A82507" w:rsidRDefault="00117490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2507">
        <w:rPr>
          <w:rFonts w:ascii="Arial" w:hAnsi="Arial" w:cs="Arial"/>
          <w:sz w:val="20"/>
          <w:szCs w:val="20"/>
        </w:rPr>
        <w:t>» Wnioskodawca przewidział wniesienie wkładu własnego na poziomie wyższym niż wymagany w regulaminie naboru:</w:t>
      </w:r>
    </w:p>
    <w:p w:rsidR="00117490" w:rsidRPr="00A82507" w:rsidRDefault="00117490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2507">
        <w:rPr>
          <w:rFonts w:ascii="Arial" w:hAnsi="Arial" w:cs="Arial"/>
          <w:sz w:val="20"/>
          <w:szCs w:val="20"/>
        </w:rPr>
        <w:t xml:space="preserve">- pow. 5% do 15% - </w:t>
      </w:r>
      <w:r w:rsidRPr="00A82507">
        <w:rPr>
          <w:rFonts w:ascii="Arial" w:hAnsi="Arial" w:cs="Arial"/>
          <w:b/>
          <w:sz w:val="20"/>
          <w:szCs w:val="20"/>
        </w:rPr>
        <w:t>2 pkt.</w:t>
      </w:r>
    </w:p>
    <w:p w:rsidR="00117490" w:rsidRPr="00A82507" w:rsidRDefault="00117490" w:rsidP="0044067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82507">
        <w:rPr>
          <w:rFonts w:ascii="Arial" w:hAnsi="Arial" w:cs="Arial"/>
          <w:sz w:val="20"/>
          <w:szCs w:val="20"/>
        </w:rPr>
        <w:t xml:space="preserve">- pow. 15% do 25% </w:t>
      </w:r>
      <w:r w:rsidRPr="00A82507">
        <w:rPr>
          <w:rFonts w:ascii="Arial" w:hAnsi="Arial" w:cs="Arial"/>
          <w:b/>
          <w:sz w:val="20"/>
          <w:szCs w:val="20"/>
        </w:rPr>
        <w:t>- 5 pkt.</w:t>
      </w:r>
    </w:p>
    <w:p w:rsidR="00117490" w:rsidRPr="00A82507" w:rsidRDefault="00117490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2507">
        <w:rPr>
          <w:rFonts w:ascii="Arial" w:hAnsi="Arial" w:cs="Arial"/>
          <w:sz w:val="20"/>
          <w:szCs w:val="20"/>
        </w:rPr>
        <w:t xml:space="preserve">- pow. 25% - </w:t>
      </w:r>
      <w:r w:rsidRPr="00A82507">
        <w:rPr>
          <w:rFonts w:ascii="Arial" w:hAnsi="Arial" w:cs="Arial"/>
          <w:b/>
          <w:sz w:val="20"/>
          <w:szCs w:val="20"/>
        </w:rPr>
        <w:t>7 pkt.</w:t>
      </w:r>
    </w:p>
    <w:p w:rsidR="00117490" w:rsidRPr="00A82507" w:rsidRDefault="00117490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2507">
        <w:rPr>
          <w:rFonts w:ascii="Arial" w:hAnsi="Arial" w:cs="Arial"/>
          <w:sz w:val="20"/>
          <w:szCs w:val="20"/>
        </w:rPr>
        <w:t>» Realizacja działań odbędzie się w partnerstwie:</w:t>
      </w:r>
    </w:p>
    <w:p w:rsidR="00117490" w:rsidRPr="00A82507" w:rsidRDefault="00117490" w:rsidP="0044067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82507">
        <w:rPr>
          <w:rFonts w:ascii="Arial" w:hAnsi="Arial" w:cs="Arial"/>
          <w:sz w:val="20"/>
          <w:szCs w:val="20"/>
        </w:rPr>
        <w:t xml:space="preserve">- z 1 partnerem – </w:t>
      </w:r>
      <w:r w:rsidRPr="00A82507">
        <w:rPr>
          <w:rFonts w:ascii="Arial" w:hAnsi="Arial" w:cs="Arial"/>
          <w:b/>
          <w:sz w:val="20"/>
          <w:szCs w:val="20"/>
        </w:rPr>
        <w:t>4 pkt.</w:t>
      </w:r>
    </w:p>
    <w:p w:rsidR="00117490" w:rsidRPr="00A82507" w:rsidRDefault="00117490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2507">
        <w:rPr>
          <w:rFonts w:ascii="Arial" w:hAnsi="Arial" w:cs="Arial"/>
          <w:sz w:val="20"/>
          <w:szCs w:val="20"/>
        </w:rPr>
        <w:t xml:space="preserve">- z 2 partnerami – </w:t>
      </w:r>
      <w:r w:rsidRPr="00A82507">
        <w:rPr>
          <w:rFonts w:ascii="Arial" w:hAnsi="Arial" w:cs="Arial"/>
          <w:b/>
          <w:sz w:val="20"/>
          <w:szCs w:val="20"/>
        </w:rPr>
        <w:t>9 pkt</w:t>
      </w:r>
      <w:r w:rsidRPr="00A82507">
        <w:rPr>
          <w:rFonts w:ascii="Arial" w:hAnsi="Arial" w:cs="Arial"/>
          <w:sz w:val="20"/>
          <w:szCs w:val="20"/>
        </w:rPr>
        <w:t>.</w:t>
      </w:r>
    </w:p>
    <w:p w:rsidR="00117490" w:rsidRPr="00A82507" w:rsidRDefault="00117490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2507">
        <w:rPr>
          <w:rFonts w:ascii="Arial" w:hAnsi="Arial" w:cs="Arial"/>
          <w:sz w:val="20"/>
          <w:szCs w:val="20"/>
        </w:rPr>
        <w:lastRenderedPageBreak/>
        <w:t>» Realizacja działań odbędzie się w partnerstwie z przedstawicielem sektora:</w:t>
      </w:r>
    </w:p>
    <w:p w:rsidR="00117490" w:rsidRPr="00A82507" w:rsidRDefault="00117490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2507">
        <w:rPr>
          <w:rFonts w:ascii="Arial" w:hAnsi="Arial" w:cs="Arial"/>
          <w:sz w:val="20"/>
          <w:szCs w:val="20"/>
        </w:rPr>
        <w:t xml:space="preserve">- publicznego – </w:t>
      </w:r>
      <w:r w:rsidRPr="00A82507">
        <w:rPr>
          <w:rFonts w:ascii="Arial" w:hAnsi="Arial" w:cs="Arial"/>
          <w:b/>
          <w:sz w:val="20"/>
          <w:szCs w:val="20"/>
        </w:rPr>
        <w:t>3 pkt.</w:t>
      </w:r>
    </w:p>
    <w:p w:rsidR="00117490" w:rsidRPr="00A82507" w:rsidRDefault="00117490" w:rsidP="0044067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82507">
        <w:rPr>
          <w:rFonts w:ascii="Arial" w:hAnsi="Arial" w:cs="Arial"/>
          <w:sz w:val="20"/>
          <w:szCs w:val="20"/>
        </w:rPr>
        <w:t xml:space="preserve">- społecznego – </w:t>
      </w:r>
      <w:r w:rsidRPr="00A82507">
        <w:rPr>
          <w:rFonts w:ascii="Arial" w:hAnsi="Arial" w:cs="Arial"/>
          <w:b/>
          <w:sz w:val="20"/>
          <w:szCs w:val="20"/>
        </w:rPr>
        <w:t>6 pkt.</w:t>
      </w:r>
    </w:p>
    <w:p w:rsidR="00117490" w:rsidRPr="00A82507" w:rsidRDefault="00117490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2507">
        <w:rPr>
          <w:rFonts w:ascii="Arial" w:hAnsi="Arial" w:cs="Arial"/>
          <w:sz w:val="20"/>
          <w:szCs w:val="20"/>
        </w:rPr>
        <w:t xml:space="preserve">- gospodarczego – </w:t>
      </w:r>
      <w:r w:rsidRPr="00A82507">
        <w:rPr>
          <w:rFonts w:ascii="Arial" w:hAnsi="Arial" w:cs="Arial"/>
          <w:b/>
          <w:sz w:val="20"/>
          <w:szCs w:val="20"/>
        </w:rPr>
        <w:t>9 pkt</w:t>
      </w:r>
      <w:r w:rsidRPr="00A82507">
        <w:rPr>
          <w:rFonts w:ascii="Arial" w:hAnsi="Arial" w:cs="Arial"/>
          <w:sz w:val="20"/>
          <w:szCs w:val="20"/>
        </w:rPr>
        <w:t>.</w:t>
      </w:r>
    </w:p>
    <w:p w:rsidR="00117490" w:rsidRPr="00A82507" w:rsidRDefault="00117490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2507">
        <w:rPr>
          <w:rFonts w:ascii="Arial" w:hAnsi="Arial" w:cs="Arial"/>
          <w:sz w:val="20"/>
          <w:szCs w:val="20"/>
        </w:rPr>
        <w:t xml:space="preserve">» Wnioskodawca uzasadnił, w jaki sposób działania ujęte w projekcie przyczynią się do zaspokojenia potrzeb osób z </w:t>
      </w:r>
      <w:r w:rsidRPr="00A82507">
        <w:rPr>
          <w:rFonts w:ascii="Arial" w:hAnsi="Arial" w:cs="Arial"/>
          <w:b/>
          <w:sz w:val="20"/>
          <w:szCs w:val="20"/>
        </w:rPr>
        <w:t>grupy defaworyzowanej</w:t>
      </w:r>
      <w:r w:rsidR="00920523" w:rsidRPr="00A82507">
        <w:rPr>
          <w:rFonts w:ascii="Arial" w:hAnsi="Arial" w:cs="Arial"/>
          <w:sz w:val="20"/>
          <w:szCs w:val="20"/>
        </w:rPr>
        <w:t xml:space="preserve">* </w:t>
      </w:r>
      <w:r w:rsidR="004C348D" w:rsidRPr="00A82507">
        <w:rPr>
          <w:rFonts w:ascii="Arial" w:hAnsi="Arial" w:cs="Arial"/>
          <w:sz w:val="20"/>
          <w:szCs w:val="20"/>
        </w:rPr>
        <w:t xml:space="preserve">– </w:t>
      </w:r>
      <w:r w:rsidR="00A82507">
        <w:rPr>
          <w:rFonts w:ascii="Arial" w:hAnsi="Arial" w:cs="Arial"/>
          <w:b/>
          <w:sz w:val="20"/>
          <w:szCs w:val="20"/>
        </w:rPr>
        <w:t>11</w:t>
      </w:r>
      <w:r w:rsidR="004C348D" w:rsidRPr="00A82507">
        <w:rPr>
          <w:rFonts w:ascii="Arial" w:hAnsi="Arial" w:cs="Arial"/>
          <w:b/>
          <w:sz w:val="20"/>
          <w:szCs w:val="20"/>
        </w:rPr>
        <w:t xml:space="preserve"> pkt</w:t>
      </w:r>
      <w:r w:rsidR="004C348D" w:rsidRPr="00A82507">
        <w:rPr>
          <w:rFonts w:ascii="Arial" w:hAnsi="Arial" w:cs="Arial"/>
          <w:sz w:val="20"/>
          <w:szCs w:val="20"/>
        </w:rPr>
        <w:t>.</w:t>
      </w:r>
    </w:p>
    <w:p w:rsidR="00117490" w:rsidRPr="00A82507" w:rsidRDefault="00117490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2507">
        <w:rPr>
          <w:rFonts w:ascii="Arial" w:hAnsi="Arial" w:cs="Arial"/>
          <w:sz w:val="20"/>
          <w:szCs w:val="20"/>
        </w:rPr>
        <w:t>»</w:t>
      </w:r>
      <w:r w:rsidR="004C348D" w:rsidRPr="00A82507">
        <w:rPr>
          <w:rFonts w:ascii="Arial" w:hAnsi="Arial" w:cs="Arial"/>
          <w:sz w:val="20"/>
          <w:szCs w:val="20"/>
        </w:rPr>
        <w:t xml:space="preserve"> Zasięg działań projektowych obejmuje mieszkańców:</w:t>
      </w:r>
    </w:p>
    <w:p w:rsidR="004C348D" w:rsidRPr="00A82507" w:rsidRDefault="004C348D" w:rsidP="0044067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82507">
        <w:rPr>
          <w:rFonts w:ascii="Arial" w:hAnsi="Arial" w:cs="Arial"/>
          <w:sz w:val="20"/>
          <w:szCs w:val="20"/>
        </w:rPr>
        <w:t xml:space="preserve">- z terenu więcej niż 1 miejscowości do obszaru 1 gminy – </w:t>
      </w:r>
      <w:r w:rsidRPr="00A82507">
        <w:rPr>
          <w:rFonts w:ascii="Arial" w:hAnsi="Arial" w:cs="Arial"/>
          <w:b/>
          <w:sz w:val="20"/>
          <w:szCs w:val="20"/>
        </w:rPr>
        <w:t>1 pkt.</w:t>
      </w:r>
    </w:p>
    <w:p w:rsidR="004C348D" w:rsidRPr="00A82507" w:rsidRDefault="004C348D" w:rsidP="0044067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82507">
        <w:rPr>
          <w:rFonts w:ascii="Arial" w:hAnsi="Arial" w:cs="Arial"/>
          <w:sz w:val="20"/>
          <w:szCs w:val="20"/>
        </w:rPr>
        <w:t xml:space="preserve">- z terenu więcej niż 1 gminy – </w:t>
      </w:r>
      <w:r w:rsidRPr="00A82507">
        <w:rPr>
          <w:rFonts w:ascii="Arial" w:hAnsi="Arial" w:cs="Arial"/>
          <w:b/>
          <w:sz w:val="20"/>
          <w:szCs w:val="20"/>
        </w:rPr>
        <w:t>2 pkt.</w:t>
      </w:r>
    </w:p>
    <w:p w:rsidR="004C348D" w:rsidRPr="00A82507" w:rsidRDefault="004C348D" w:rsidP="0044067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82507">
        <w:rPr>
          <w:rFonts w:ascii="Arial" w:hAnsi="Arial" w:cs="Arial"/>
          <w:sz w:val="20"/>
          <w:szCs w:val="20"/>
        </w:rPr>
        <w:t xml:space="preserve">- z całego obszaru LGD </w:t>
      </w:r>
      <w:r w:rsidRPr="00A82507">
        <w:rPr>
          <w:rFonts w:ascii="Arial" w:hAnsi="Arial" w:cs="Arial"/>
          <w:b/>
          <w:sz w:val="20"/>
          <w:szCs w:val="20"/>
        </w:rPr>
        <w:t>– 3 pkt.</w:t>
      </w:r>
    </w:p>
    <w:p w:rsidR="00117490" w:rsidRPr="00A82507" w:rsidRDefault="00117490" w:rsidP="0044067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82507">
        <w:rPr>
          <w:rFonts w:ascii="Arial" w:hAnsi="Arial" w:cs="Arial"/>
          <w:sz w:val="20"/>
          <w:szCs w:val="20"/>
        </w:rPr>
        <w:t>»</w:t>
      </w:r>
      <w:r w:rsidR="004C348D" w:rsidRPr="00A82507">
        <w:rPr>
          <w:rFonts w:ascii="Arial" w:hAnsi="Arial" w:cs="Arial"/>
          <w:sz w:val="20"/>
          <w:szCs w:val="20"/>
        </w:rPr>
        <w:t xml:space="preserve"> W projekcie zostaną wykorzystane lokalne zasoby przyrodnicze lub historyczne lub kulturowe – </w:t>
      </w:r>
      <w:r w:rsidR="004C348D" w:rsidRPr="00A82507">
        <w:rPr>
          <w:rFonts w:ascii="Arial" w:hAnsi="Arial" w:cs="Arial"/>
          <w:b/>
          <w:sz w:val="20"/>
          <w:szCs w:val="20"/>
        </w:rPr>
        <w:t>18 pkt.</w:t>
      </w:r>
    </w:p>
    <w:p w:rsidR="004C348D" w:rsidRPr="00A82507" w:rsidRDefault="004C348D" w:rsidP="0044067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82507">
        <w:rPr>
          <w:rFonts w:ascii="Arial" w:hAnsi="Arial" w:cs="Arial"/>
          <w:b/>
          <w:sz w:val="20"/>
          <w:szCs w:val="20"/>
        </w:rPr>
        <w:t>Lub</w:t>
      </w:r>
    </w:p>
    <w:p w:rsidR="004C348D" w:rsidRPr="00A82507" w:rsidRDefault="004C348D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2507">
        <w:rPr>
          <w:rFonts w:ascii="Arial" w:hAnsi="Arial" w:cs="Arial"/>
          <w:sz w:val="20"/>
          <w:szCs w:val="20"/>
        </w:rPr>
        <w:t xml:space="preserve">- w trakcie projektu promowana, wykorzystywana będzie gwara pałucka – </w:t>
      </w:r>
      <w:r w:rsidRPr="00A82507">
        <w:rPr>
          <w:rFonts w:ascii="Arial" w:hAnsi="Arial" w:cs="Arial"/>
          <w:b/>
          <w:sz w:val="20"/>
          <w:szCs w:val="20"/>
        </w:rPr>
        <w:t>10 pkt.</w:t>
      </w:r>
    </w:p>
    <w:p w:rsidR="00117490" w:rsidRPr="00A82507" w:rsidRDefault="00117490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2507">
        <w:rPr>
          <w:rFonts w:ascii="Arial" w:hAnsi="Arial" w:cs="Arial"/>
          <w:sz w:val="20"/>
          <w:szCs w:val="20"/>
        </w:rPr>
        <w:t>»</w:t>
      </w:r>
      <w:r w:rsidR="004C348D" w:rsidRPr="00A82507">
        <w:rPr>
          <w:rFonts w:ascii="Arial" w:hAnsi="Arial" w:cs="Arial"/>
          <w:sz w:val="20"/>
          <w:szCs w:val="20"/>
        </w:rPr>
        <w:t xml:space="preserve"> W projekcie ujęto elementy profilaktyki zdrowotnej lub edukacji w zakresie bezpieczeństwa – </w:t>
      </w:r>
      <w:r w:rsidR="00A82507">
        <w:rPr>
          <w:rFonts w:ascii="Arial" w:hAnsi="Arial" w:cs="Arial"/>
          <w:b/>
          <w:sz w:val="20"/>
          <w:szCs w:val="20"/>
        </w:rPr>
        <w:t>8</w:t>
      </w:r>
      <w:r w:rsidR="004C348D" w:rsidRPr="00A82507">
        <w:rPr>
          <w:rFonts w:ascii="Arial" w:hAnsi="Arial" w:cs="Arial"/>
          <w:b/>
          <w:sz w:val="20"/>
          <w:szCs w:val="20"/>
        </w:rPr>
        <w:t xml:space="preserve"> pkt.</w:t>
      </w:r>
    </w:p>
    <w:p w:rsidR="00920523" w:rsidRDefault="00A82507" w:rsidP="004406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2507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Realizacja projektu objętego grantem została przewidziana na okres:</w:t>
      </w:r>
    </w:p>
    <w:p w:rsidR="00A82507" w:rsidRPr="00A82507" w:rsidRDefault="00A82507" w:rsidP="0044067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 3 miesięcy – </w:t>
      </w:r>
      <w:r w:rsidRPr="00A82507">
        <w:rPr>
          <w:rFonts w:ascii="Arial" w:hAnsi="Arial" w:cs="Arial"/>
          <w:b/>
          <w:sz w:val="20"/>
          <w:szCs w:val="20"/>
        </w:rPr>
        <w:t>15 pkt.</w:t>
      </w:r>
    </w:p>
    <w:p w:rsidR="00A82507" w:rsidRPr="00A82507" w:rsidRDefault="00A82507" w:rsidP="0044067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od 3 miesięcy do 6 miesięcy – </w:t>
      </w:r>
      <w:r w:rsidRPr="00A82507">
        <w:rPr>
          <w:rFonts w:ascii="Arial" w:hAnsi="Arial" w:cs="Arial"/>
          <w:b/>
          <w:sz w:val="20"/>
          <w:szCs w:val="20"/>
        </w:rPr>
        <w:t>7 pkt.</w:t>
      </w:r>
    </w:p>
    <w:p w:rsidR="00A82507" w:rsidRPr="00A82507" w:rsidRDefault="00A82507" w:rsidP="0044067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powyżej 6 miesięcy – </w:t>
      </w:r>
      <w:r w:rsidRPr="00A82507">
        <w:rPr>
          <w:rFonts w:ascii="Arial" w:hAnsi="Arial" w:cs="Arial"/>
          <w:b/>
          <w:sz w:val="20"/>
          <w:szCs w:val="20"/>
        </w:rPr>
        <w:t>0 pkt.</w:t>
      </w:r>
    </w:p>
    <w:p w:rsidR="00920523" w:rsidRDefault="00920523" w:rsidP="0044067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20523" w:rsidRDefault="00920523" w:rsidP="0044067B">
      <w:pPr>
        <w:suppressAutoHyphens/>
        <w:spacing w:after="0" w:line="276" w:lineRule="auto"/>
        <w:jc w:val="both"/>
        <w:rPr>
          <w:rFonts w:ascii="Arial" w:eastAsia="ヒラギノ角ゴ Pro W3" w:hAnsi="Arial" w:cs="Arial"/>
          <w:i/>
          <w:color w:val="000000"/>
          <w:sz w:val="20"/>
          <w:szCs w:val="20"/>
          <w:lang w:eastAsia="pl-PL"/>
        </w:rPr>
      </w:pPr>
      <w:r w:rsidRPr="001865D3">
        <w:rPr>
          <w:rFonts w:ascii="Arial" w:hAnsi="Arial" w:cs="Arial"/>
          <w:b/>
          <w:i/>
          <w:sz w:val="20"/>
          <w:szCs w:val="20"/>
        </w:rPr>
        <w:t xml:space="preserve">* Grupa defaworyzowana </w:t>
      </w:r>
      <w:r w:rsidR="006815D0" w:rsidRPr="001865D3">
        <w:rPr>
          <w:rFonts w:ascii="Arial" w:hAnsi="Arial" w:cs="Arial"/>
          <w:b/>
          <w:i/>
          <w:sz w:val="20"/>
          <w:szCs w:val="20"/>
        </w:rPr>
        <w:t>–</w:t>
      </w:r>
      <w:r w:rsidR="004218FF" w:rsidRPr="004218FF">
        <w:rPr>
          <w:rFonts w:ascii="Arial" w:eastAsia="ヒラギノ角ゴ Pro W3" w:hAnsi="Arial" w:cs="Arial"/>
          <w:i/>
          <w:color w:val="000000"/>
          <w:sz w:val="20"/>
          <w:szCs w:val="20"/>
          <w:lang w:eastAsia="pl-PL"/>
        </w:rPr>
        <w:t>osoby młode (do 35. roku życia), osoby starsze (które ukończyły 50. rok życia), kobiety oraz osoby niepełnosprawne, zamieszkujące obszar obejmujący LSR oraz osoby zagrożone wykluczeniem społecznym.</w:t>
      </w:r>
    </w:p>
    <w:p w:rsidR="0063160F" w:rsidRDefault="0063160F" w:rsidP="0044067B">
      <w:pPr>
        <w:suppressAutoHyphens/>
        <w:spacing w:after="0" w:line="276" w:lineRule="auto"/>
        <w:jc w:val="both"/>
        <w:rPr>
          <w:rFonts w:ascii="Arial" w:eastAsia="ヒラギノ角ゴ Pro W3" w:hAnsi="Arial" w:cs="Arial"/>
          <w:i/>
          <w:color w:val="000000"/>
          <w:sz w:val="20"/>
          <w:szCs w:val="20"/>
          <w:lang w:eastAsia="pl-PL"/>
        </w:rPr>
      </w:pPr>
    </w:p>
    <w:p w:rsidR="0063160F" w:rsidRDefault="0063160F" w:rsidP="0044067B">
      <w:pPr>
        <w:suppressAutoHyphens/>
        <w:spacing w:after="0" w:line="276" w:lineRule="auto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pl-PL"/>
        </w:rPr>
      </w:pPr>
      <w:r>
        <w:rPr>
          <w:rFonts w:ascii="Arial" w:eastAsia="ヒラギノ角ゴ Pro W3" w:hAnsi="Arial" w:cs="Arial"/>
          <w:color w:val="000000"/>
          <w:sz w:val="20"/>
          <w:szCs w:val="20"/>
          <w:lang w:eastAsia="pl-PL"/>
        </w:rPr>
        <w:t>Limit środków w ramach naboru: 100 000,00 zł</w:t>
      </w:r>
    </w:p>
    <w:p w:rsidR="0063160F" w:rsidRPr="0063160F" w:rsidRDefault="0063160F" w:rsidP="0044067B">
      <w:p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ヒラギノ角ゴ Pro W3" w:hAnsi="Arial" w:cs="Arial"/>
          <w:color w:val="000000"/>
          <w:sz w:val="20"/>
          <w:szCs w:val="20"/>
          <w:lang w:eastAsia="pl-PL"/>
        </w:rPr>
        <w:t>Planowany termi</w:t>
      </w:r>
      <w:r w:rsidR="00BF279C">
        <w:rPr>
          <w:rFonts w:ascii="Arial" w:eastAsia="ヒラギノ角ゴ Pro W3" w:hAnsi="Arial" w:cs="Arial"/>
          <w:color w:val="000000"/>
          <w:sz w:val="20"/>
          <w:szCs w:val="20"/>
          <w:lang w:eastAsia="pl-PL"/>
        </w:rPr>
        <w:t>n naboru wniosków: I połowa 2019</w:t>
      </w:r>
      <w:r>
        <w:rPr>
          <w:rFonts w:ascii="Arial" w:eastAsia="ヒラギノ角ゴ Pro W3" w:hAnsi="Arial" w:cs="Arial"/>
          <w:color w:val="000000"/>
          <w:sz w:val="20"/>
          <w:szCs w:val="20"/>
          <w:lang w:eastAsia="pl-PL"/>
        </w:rPr>
        <w:t>r.</w:t>
      </w:r>
      <w:bookmarkStart w:id="0" w:name="_GoBack"/>
      <w:bookmarkEnd w:id="0"/>
    </w:p>
    <w:p w:rsidR="00920523" w:rsidRPr="00920523" w:rsidRDefault="00920523" w:rsidP="0044067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20523">
        <w:rPr>
          <w:rFonts w:ascii="Arial" w:hAnsi="Arial" w:cs="Arial"/>
          <w:b/>
          <w:sz w:val="20"/>
          <w:szCs w:val="20"/>
        </w:rPr>
        <w:t xml:space="preserve"> </w:t>
      </w:r>
    </w:p>
    <w:sectPr w:rsidR="00920523" w:rsidRPr="009205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8F" w:rsidRDefault="00136D8F" w:rsidP="00600D27">
      <w:pPr>
        <w:spacing w:after="0" w:line="240" w:lineRule="auto"/>
      </w:pPr>
      <w:r>
        <w:separator/>
      </w:r>
    </w:p>
  </w:endnote>
  <w:endnote w:type="continuationSeparator" w:id="0">
    <w:p w:rsidR="00136D8F" w:rsidRDefault="00136D8F" w:rsidP="0060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8F" w:rsidRDefault="00136D8F" w:rsidP="00600D27">
      <w:pPr>
        <w:spacing w:after="0" w:line="240" w:lineRule="auto"/>
      </w:pPr>
      <w:r>
        <w:separator/>
      </w:r>
    </w:p>
  </w:footnote>
  <w:footnote w:type="continuationSeparator" w:id="0">
    <w:p w:rsidR="00136D8F" w:rsidRDefault="00136D8F" w:rsidP="0060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27" w:rsidRDefault="00600D27">
    <w:pPr>
      <w:pStyle w:val="Nagwek"/>
    </w:pPr>
    <w:r>
      <w:rPr>
        <w:noProof/>
        <w:lang w:eastAsia="pl-PL"/>
      </w:rPr>
      <w:drawing>
        <wp:inline distT="0" distB="0" distL="0" distR="0">
          <wp:extent cx="5760720" cy="1533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uki-stopka-PR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356C"/>
    <w:multiLevelType w:val="hybridMultilevel"/>
    <w:tmpl w:val="D0840D5E"/>
    <w:lvl w:ilvl="0" w:tplc="CBE0E1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F634E"/>
    <w:multiLevelType w:val="hybridMultilevel"/>
    <w:tmpl w:val="75245D34"/>
    <w:lvl w:ilvl="0" w:tplc="997496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C62C7"/>
    <w:multiLevelType w:val="hybridMultilevel"/>
    <w:tmpl w:val="EAE04364"/>
    <w:lvl w:ilvl="0" w:tplc="F7646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10111"/>
    <w:multiLevelType w:val="hybridMultilevel"/>
    <w:tmpl w:val="D4CE7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50F4E"/>
    <w:multiLevelType w:val="hybridMultilevel"/>
    <w:tmpl w:val="60B453D4"/>
    <w:lvl w:ilvl="0" w:tplc="63B8EE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C50F4"/>
    <w:multiLevelType w:val="hybridMultilevel"/>
    <w:tmpl w:val="66BC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5D"/>
    <w:rsid w:val="00006F3F"/>
    <w:rsid w:val="00017FFB"/>
    <w:rsid w:val="00094DD0"/>
    <w:rsid w:val="000D01BE"/>
    <w:rsid w:val="000E38F1"/>
    <w:rsid w:val="00117490"/>
    <w:rsid w:val="00136D8F"/>
    <w:rsid w:val="00173799"/>
    <w:rsid w:val="001865D3"/>
    <w:rsid w:val="001A4086"/>
    <w:rsid w:val="001C4C5A"/>
    <w:rsid w:val="002E7931"/>
    <w:rsid w:val="003C15D4"/>
    <w:rsid w:val="003C412D"/>
    <w:rsid w:val="004218FF"/>
    <w:rsid w:val="0044067B"/>
    <w:rsid w:val="004843D3"/>
    <w:rsid w:val="004C348D"/>
    <w:rsid w:val="004D66EE"/>
    <w:rsid w:val="005A1CDC"/>
    <w:rsid w:val="005E4145"/>
    <w:rsid w:val="00600D27"/>
    <w:rsid w:val="0061338E"/>
    <w:rsid w:val="0063160F"/>
    <w:rsid w:val="00675DBF"/>
    <w:rsid w:val="006815D0"/>
    <w:rsid w:val="006D245D"/>
    <w:rsid w:val="00715ACD"/>
    <w:rsid w:val="00785BE5"/>
    <w:rsid w:val="007C673A"/>
    <w:rsid w:val="008433E0"/>
    <w:rsid w:val="00920523"/>
    <w:rsid w:val="00927B3C"/>
    <w:rsid w:val="00A03EB4"/>
    <w:rsid w:val="00A522AD"/>
    <w:rsid w:val="00A82507"/>
    <w:rsid w:val="00AD6865"/>
    <w:rsid w:val="00B755DE"/>
    <w:rsid w:val="00BF279C"/>
    <w:rsid w:val="00C207E0"/>
    <w:rsid w:val="00C565C6"/>
    <w:rsid w:val="00C64D3F"/>
    <w:rsid w:val="00CB5048"/>
    <w:rsid w:val="00DF1F75"/>
    <w:rsid w:val="00DF5D0B"/>
    <w:rsid w:val="00E332D2"/>
    <w:rsid w:val="00E719E3"/>
    <w:rsid w:val="00E71D05"/>
    <w:rsid w:val="00EB54EB"/>
    <w:rsid w:val="00EC154E"/>
    <w:rsid w:val="00F33705"/>
    <w:rsid w:val="00F5521A"/>
    <w:rsid w:val="00F9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A97186-26B1-4FCE-81EB-1B61FFCF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1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D27"/>
  </w:style>
  <w:style w:type="paragraph" w:styleId="Stopka">
    <w:name w:val="footer"/>
    <w:basedOn w:val="Normalny"/>
    <w:link w:val="StopkaZnak"/>
    <w:uiPriority w:val="99"/>
    <w:unhideWhenUsed/>
    <w:rsid w:val="0060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D27"/>
  </w:style>
  <w:style w:type="paragraph" w:styleId="Tekstdymka">
    <w:name w:val="Balloon Text"/>
    <w:basedOn w:val="Normalny"/>
    <w:link w:val="TekstdymkaZnak"/>
    <w:uiPriority w:val="99"/>
    <w:semiHidden/>
    <w:unhideWhenUsed/>
    <w:rsid w:val="001C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MateuszL</dc:creator>
  <cp:keywords/>
  <dc:description/>
  <cp:lastModifiedBy>Lokalna Grupa Działania Pałuki - Wspólna Sprawa</cp:lastModifiedBy>
  <cp:revision>27</cp:revision>
  <cp:lastPrinted>2018-03-20T08:27:00Z</cp:lastPrinted>
  <dcterms:created xsi:type="dcterms:W3CDTF">2017-10-12T09:15:00Z</dcterms:created>
  <dcterms:modified xsi:type="dcterms:W3CDTF">2019-04-09T06:07:00Z</dcterms:modified>
</cp:coreProperties>
</file>