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6520"/>
        <w:gridCol w:w="851"/>
        <w:gridCol w:w="2409"/>
        <w:gridCol w:w="2835"/>
        <w:gridCol w:w="2268"/>
      </w:tblGrid>
      <w:tr w:rsidR="00BF0B20" w:rsidRPr="003E38CC" w:rsidTr="003E38CC">
        <w:trPr>
          <w:trHeight w:val="139"/>
        </w:trPr>
        <w:tc>
          <w:tcPr>
            <w:tcW w:w="7626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F0B20" w:rsidRPr="003E38CC" w:rsidRDefault="00BF0B20" w:rsidP="00BF0B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Hlk529804074"/>
            <w:r w:rsidRPr="003E38CC"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F0B20" w:rsidRPr="003E38CC" w:rsidRDefault="00BF0B20" w:rsidP="00BF0B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Maks. liczba pkt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F0B20" w:rsidRPr="003E38CC" w:rsidRDefault="00BF0B20" w:rsidP="00BF0B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F0B20" w:rsidRPr="003E38CC" w:rsidRDefault="00BF0B20" w:rsidP="00BF0B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b/>
                <w:sz w:val="20"/>
                <w:szCs w:val="20"/>
              </w:rPr>
              <w:t xml:space="preserve"> Sposób weryfikacji i sposób oceny/punktowania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</w:tcPr>
          <w:p w:rsidR="00BF0B20" w:rsidRPr="003E38CC" w:rsidRDefault="00BF0B20" w:rsidP="00BF0B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b/>
                <w:sz w:val="20"/>
                <w:szCs w:val="20"/>
              </w:rPr>
              <w:t>Uwagi</w:t>
            </w:r>
          </w:p>
        </w:tc>
      </w:tr>
      <w:tr w:rsidR="00BF0B20" w:rsidRPr="003E38CC" w:rsidTr="003E38CC">
        <w:trPr>
          <w:trHeight w:val="255"/>
        </w:trPr>
        <w:tc>
          <w:tcPr>
            <w:tcW w:w="13721" w:type="dxa"/>
            <w:gridSpan w:val="5"/>
            <w:tcBorders>
              <w:top w:val="double" w:sz="4" w:space="0" w:color="auto"/>
            </w:tcBorders>
            <w:shd w:val="clear" w:color="auto" w:fill="D9D9D9"/>
          </w:tcPr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1.1.3 wsparcie dla przedsiębiorstw (RPO)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/>
          </w:tcPr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0B20" w:rsidRPr="003E38CC" w:rsidTr="003E38CC">
        <w:trPr>
          <w:trHeight w:val="1133"/>
        </w:trPr>
        <w:tc>
          <w:tcPr>
            <w:tcW w:w="1106" w:type="dxa"/>
            <w:shd w:val="clear" w:color="auto" w:fill="FFD966"/>
          </w:tcPr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Grantobiorca przewidział wykorzystanie logotypu LGD zgodnie z wytycznymi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0B20" w:rsidRPr="003E38CC" w:rsidRDefault="00BF0B20" w:rsidP="00BF0B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/>
          </w:tcPr>
          <w:p w:rsidR="00BF0B20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</w:p>
          <w:p w:rsidR="007B762C" w:rsidRDefault="007B762C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762C" w:rsidRDefault="007B762C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762C" w:rsidRDefault="007B762C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762C" w:rsidRPr="007B762C" w:rsidRDefault="007B762C" w:rsidP="007B762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sz w:val="20"/>
                <w:szCs w:val="20"/>
              </w:rPr>
              <w:t xml:space="preserve">Dane kryterium jest mierzalne – pozwala przypisać operacji określoną ilość punktów na podstawie informacji zawartych w dokumentach, adekwatne do diagnozy obszaru, wskazującej w analizie SWOT na szansę dla LGD, poprzez systematyczne </w:t>
            </w:r>
          </w:p>
          <w:p w:rsidR="007B762C" w:rsidRPr="003E38CC" w:rsidRDefault="007B762C" w:rsidP="007B762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sz w:val="20"/>
                <w:szCs w:val="20"/>
              </w:rPr>
              <w:t xml:space="preserve">i konsekwentne promowanie </w:t>
            </w:r>
            <w:r w:rsidR="006C6BB0">
              <w:rPr>
                <w:rFonts w:ascii="Arial" w:eastAsia="Calibri" w:hAnsi="Arial" w:cs="Arial"/>
                <w:sz w:val="20"/>
                <w:szCs w:val="20"/>
              </w:rPr>
              <w:t>działalności LGD.</w:t>
            </w:r>
          </w:p>
        </w:tc>
        <w:tc>
          <w:tcPr>
            <w:tcW w:w="2835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Weryfikacja: Informacje zawarte we wniosku o powierzenie grantu.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Punktacja przyznawana będzie w następujący sposób: 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5 punktów za wskazany we wniosku sposób i rodzaj wykorzystania logotypu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0 punktów jeśli Wnioskodawca nie przewidział wykorzystania logotypu</w:t>
            </w:r>
            <w:r w:rsidRPr="003E38CC">
              <w:rPr>
                <w:rFonts w:ascii="Calibri" w:eastAsia="Calibri" w:hAnsi="Calibri" w:cs="Times New Roman"/>
              </w:rPr>
              <w:t xml:space="preserve"> </w:t>
            </w:r>
            <w:r w:rsidRPr="003E38CC">
              <w:rPr>
                <w:rFonts w:ascii="Arial" w:eastAsia="Calibri" w:hAnsi="Arial" w:cs="Arial"/>
                <w:sz w:val="20"/>
                <w:szCs w:val="20"/>
              </w:rPr>
              <w:t>lub nie wskazał konkretnego sposobu wykorzystania logotypu.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lub nie wskazał konkretnego sposobu wykorzystania logotypu.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2268" w:type="dxa"/>
            <w:shd w:val="clear" w:color="auto" w:fill="auto"/>
          </w:tcPr>
          <w:p w:rsidR="00BF0B20" w:rsidRPr="003E38CC" w:rsidRDefault="00BF0B20" w:rsidP="00BF0B2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Kryterium horyzontalne</w:t>
            </w:r>
          </w:p>
        </w:tc>
      </w:tr>
      <w:tr w:rsidR="00BF0B20" w:rsidRPr="003E38CC" w:rsidTr="003E38CC">
        <w:trPr>
          <w:trHeight w:val="739"/>
        </w:trPr>
        <w:tc>
          <w:tcPr>
            <w:tcW w:w="1106" w:type="dxa"/>
            <w:shd w:val="clear" w:color="auto" w:fill="FFD966"/>
          </w:tcPr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520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E38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Realizowany projekt zakłada zakup wyłącznie</w:t>
            </w:r>
            <w:r w:rsidRPr="003E38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3E38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nowych maszyn</w:t>
            </w:r>
            <w:r w:rsidR="00DB20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3E38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urządzeń</w:t>
            </w:r>
            <w:r w:rsidR="00DB20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i wyposażenia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0B20" w:rsidRPr="003E38CC" w:rsidRDefault="00EE7375" w:rsidP="00BF0B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FFFFFF"/>
          </w:tcPr>
          <w:p w:rsidR="00BF0B20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Kryterium premiować będzie operacje, w których grantobiorca zakłada zakup wyłącznie nowych maszyn i urządzeń</w:t>
            </w:r>
            <w:r w:rsidR="00DB2040">
              <w:rPr>
                <w:rFonts w:ascii="Arial" w:eastAsia="Calibri" w:hAnsi="Arial" w:cs="Arial"/>
                <w:sz w:val="20"/>
                <w:szCs w:val="20"/>
              </w:rPr>
              <w:t xml:space="preserve"> i wyposażenia</w:t>
            </w: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 (z wyjątkiem kosztów promocji).</w:t>
            </w:r>
          </w:p>
          <w:p w:rsidR="006C6BB0" w:rsidRDefault="006C6BB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C6BB0" w:rsidRDefault="006C6BB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C6BB0" w:rsidRDefault="006C6BB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C6BB0" w:rsidRDefault="006C6BB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C6BB0" w:rsidRDefault="006C6BB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C6BB0" w:rsidRDefault="006C6BB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C6BB0" w:rsidRDefault="006C6BB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C6BB0" w:rsidRDefault="006C6BB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C6BB0" w:rsidRDefault="006C6BB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C6BB0" w:rsidRPr="006C6BB0" w:rsidRDefault="006C6BB0" w:rsidP="006C6B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6BB0">
              <w:rPr>
                <w:rFonts w:ascii="Arial" w:eastAsia="Calibri" w:hAnsi="Arial" w:cs="Arial"/>
                <w:sz w:val="20"/>
                <w:szCs w:val="20"/>
              </w:rPr>
              <w:t xml:space="preserve">Dane kryterium jest adekwatne do analizy SWOT </w:t>
            </w:r>
          </w:p>
          <w:p w:rsidR="006C6BB0" w:rsidRPr="006C6BB0" w:rsidRDefault="006C6BB0" w:rsidP="006C6B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6BB0">
              <w:rPr>
                <w:rFonts w:ascii="Arial" w:eastAsia="Calibri" w:hAnsi="Arial" w:cs="Arial"/>
                <w:sz w:val="20"/>
                <w:szCs w:val="20"/>
              </w:rPr>
              <w:t xml:space="preserve">i mierzalne, pozwalające przypisać operacji określoną ilość punktów na podstawie dokumentacji. Jego zastosowanie zwiększa szanse na przygotowanie wysokiej, jakości dokumentacji do wniosków </w:t>
            </w:r>
          </w:p>
          <w:p w:rsidR="006C6BB0" w:rsidRPr="003E38CC" w:rsidRDefault="006C6BB0" w:rsidP="006C6B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6BB0">
              <w:rPr>
                <w:rFonts w:ascii="Arial" w:eastAsia="Calibri" w:hAnsi="Arial" w:cs="Arial"/>
                <w:sz w:val="20"/>
                <w:szCs w:val="20"/>
              </w:rPr>
              <w:t xml:space="preserve">o powierzenie grantu, co pozwoli wykorzystać maksymalnie wskazane w analizie SWOT malejące możliwości </w:t>
            </w:r>
            <w:r w:rsidRPr="006C6BB0">
              <w:rPr>
                <w:rFonts w:ascii="Arial" w:eastAsia="Calibri" w:hAnsi="Arial" w:cs="Arial"/>
                <w:sz w:val="20"/>
                <w:szCs w:val="20"/>
              </w:rPr>
              <w:lastRenderedPageBreak/>
              <w:t>dostępu do środków finansowych.</w:t>
            </w:r>
          </w:p>
        </w:tc>
        <w:tc>
          <w:tcPr>
            <w:tcW w:w="2835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lastRenderedPageBreak/>
              <w:t>Weryfikacja: Informacje zawarte we wniosku o powierzenie grantu wskazujące na zakres rzeczowy zadania.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Punktacja przyznawana będzie w następujący sposób: </w:t>
            </w:r>
          </w:p>
          <w:p w:rsidR="00BF0B20" w:rsidRPr="003E38CC" w:rsidRDefault="00DB204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BF0B20" w:rsidRPr="003E38CC">
              <w:rPr>
                <w:rFonts w:ascii="Arial" w:eastAsia="Calibri" w:hAnsi="Arial" w:cs="Arial"/>
                <w:sz w:val="20"/>
                <w:szCs w:val="20"/>
              </w:rPr>
              <w:t xml:space="preserve"> punktów jeśli wniosek zakłada tylko i wyłącznie zakup nowych maszyn i urządzeń (z wyłączeniem kosztów promocji).  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0 punktów jeśli grantobiorca 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We wniosku podał inne koszty poza zakupem nowych maszyn i urządzeń (nie dotyczy kosztów promocji). 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2268" w:type="dxa"/>
            <w:shd w:val="clear" w:color="auto" w:fill="auto"/>
          </w:tcPr>
          <w:p w:rsidR="00BF0B20" w:rsidRPr="003E38CC" w:rsidRDefault="00BF0B20" w:rsidP="00BF0B2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F0B20" w:rsidRPr="003E38CC" w:rsidTr="003E38CC">
        <w:trPr>
          <w:trHeight w:val="952"/>
        </w:trPr>
        <w:tc>
          <w:tcPr>
            <w:tcW w:w="1106" w:type="dxa"/>
            <w:shd w:val="clear" w:color="auto" w:fill="FFD966"/>
          </w:tcPr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520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Grantobiorca wziął udział w szkoleniu/doradztwie organizowanym przez LGD w ramach danego naboru wniosków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F0B20" w:rsidRPr="003E38CC" w:rsidRDefault="00BF0B20" w:rsidP="00BF0B2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FFFFFF"/>
          </w:tcPr>
          <w:p w:rsidR="00BF0B20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Kryterium premiować będzie grantobiorców, którzy poprzez udział w szkoleniu dotyczącym naborów lub uzyskanym doradztwie podniosły swoja wiedzę i kompetencję co przełoży się na jakość projektów.</w:t>
            </w:r>
          </w:p>
          <w:p w:rsidR="007B762C" w:rsidRDefault="007B762C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B762C" w:rsidRDefault="007B762C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B762C" w:rsidRPr="007B762C" w:rsidRDefault="007B762C" w:rsidP="007B76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Dane kryterium jest adekwatne do analizy SWOT </w:t>
            </w:r>
          </w:p>
          <w:p w:rsidR="007B762C" w:rsidRPr="007B762C" w:rsidRDefault="007B762C" w:rsidP="007B76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mierzalne, pozwalające przypisać operacji określoną ilość punktów na podstawie dokumentacji. Jego zastosowanie zwiększa szanse na przygotowanie wysokiej, jakości dokumentacji do wniosków </w:t>
            </w:r>
          </w:p>
          <w:p w:rsidR="007B762C" w:rsidRPr="003E38CC" w:rsidRDefault="007B762C" w:rsidP="007B76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>o powierzenie grantu, co pozwoli wykorzystać maksymalnie wskazane w analizie SWOT malejące możliwości dostępu do środków finansowych.</w:t>
            </w:r>
          </w:p>
        </w:tc>
        <w:tc>
          <w:tcPr>
            <w:tcW w:w="2835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Weryfikacja: Lista obecności ze szkoleń/ oświadczenie o odbytym doradztwie w biurze LGD.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Punktacja przyznawana będzie w następujący sposób: 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8 punktów za potwierdzone przez LGD Pałuki – Wspólna Sprawa uczestnictwo w szkoleniu lub skorzystanie z doradztwa udzielonego przez LGD Pałuki – Wspólna Sprawa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Weryfikacja spełnienia kryterium następuje w oparciu o oświadczenie z udzielonego doradztwa. Z doradztwa korzysta grantobiorca lub pełnomocnik lub osoba wskazana we wniosku jako osoba do kontaktu.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Lub 0 punktów za brak spełnienia warunku.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Punktów pośrednich nie przyznaje się.</w:t>
            </w:r>
          </w:p>
        </w:tc>
        <w:tc>
          <w:tcPr>
            <w:tcW w:w="2268" w:type="dxa"/>
            <w:shd w:val="clear" w:color="auto" w:fill="auto"/>
          </w:tcPr>
          <w:p w:rsidR="00BF0B20" w:rsidRPr="003E38CC" w:rsidRDefault="00BF0B20" w:rsidP="00BF0B2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Kryterium horyzontalne</w:t>
            </w:r>
          </w:p>
        </w:tc>
      </w:tr>
      <w:tr w:rsidR="00BF0B20" w:rsidRPr="003E38CC" w:rsidTr="003E38CC">
        <w:trPr>
          <w:trHeight w:val="125"/>
        </w:trPr>
        <w:tc>
          <w:tcPr>
            <w:tcW w:w="1106" w:type="dxa"/>
            <w:shd w:val="clear" w:color="auto" w:fill="auto"/>
          </w:tcPr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520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Grantobiorca przedkłada zaświadczenie (</w:t>
            </w:r>
            <w:r w:rsidR="00DB2040">
              <w:rPr>
                <w:rFonts w:ascii="Arial" w:eastAsia="Calibri" w:hAnsi="Arial" w:cs="Arial"/>
                <w:sz w:val="20"/>
                <w:szCs w:val="20"/>
              </w:rPr>
              <w:t>wystawione nie wcześniej niż</w:t>
            </w: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  miesiąc przed dniem złożenia wniosku) o tym, że rozlicza podatek dochodowy (PIT/CIT) w lokalnym urzędzie skarbowym.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F0B20" w:rsidRPr="003E38CC" w:rsidRDefault="00BF0B20" w:rsidP="00BF0B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E737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FFFFFF"/>
          </w:tcPr>
          <w:p w:rsidR="00BF0B20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Kryterium premiować będzie tych grantobiorców, którzy przyczynią się do wzrostu przychodów w </w:t>
            </w:r>
            <w:r w:rsidRPr="003E38CC">
              <w:rPr>
                <w:rFonts w:ascii="Arial" w:eastAsia="Calibri" w:hAnsi="Arial" w:cs="Arial"/>
                <w:sz w:val="20"/>
                <w:szCs w:val="20"/>
              </w:rPr>
              <w:lastRenderedPageBreak/>
              <w:t>JST na terenie objętym LSR.</w:t>
            </w:r>
          </w:p>
          <w:p w:rsidR="00BB789E" w:rsidRDefault="00BB789E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789E" w:rsidRDefault="00BB789E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789E" w:rsidRPr="00BB789E" w:rsidRDefault="00BB789E" w:rsidP="00BB78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789E">
              <w:rPr>
                <w:rFonts w:ascii="Arial" w:eastAsia="Calibri" w:hAnsi="Arial" w:cs="Arial"/>
                <w:sz w:val="20"/>
                <w:szCs w:val="20"/>
              </w:rPr>
              <w:t xml:space="preserve">Dane kryterium jest adekwatne do analizy SWOT </w:t>
            </w:r>
          </w:p>
          <w:p w:rsidR="00BB789E" w:rsidRPr="003E38CC" w:rsidRDefault="00BB789E" w:rsidP="00DB574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789E">
              <w:rPr>
                <w:rFonts w:ascii="Arial" w:eastAsia="Calibri" w:hAnsi="Arial" w:cs="Arial"/>
                <w:sz w:val="20"/>
                <w:szCs w:val="20"/>
              </w:rPr>
              <w:t xml:space="preserve">i mierzalne, pozwalające przypisać operacji określoną ilość punktów na podstawie dokumentacji. Jego zastosowanie zwiększa szanse na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realizacje </w:t>
            </w:r>
            <w:r w:rsidRPr="00BB789E">
              <w:rPr>
                <w:rFonts w:ascii="Arial" w:eastAsia="Calibri" w:hAnsi="Arial" w:cs="Arial"/>
                <w:sz w:val="20"/>
                <w:szCs w:val="20"/>
              </w:rPr>
              <w:t xml:space="preserve"> wysokiej, jakości </w:t>
            </w:r>
            <w:r w:rsidR="00DB574C">
              <w:rPr>
                <w:rFonts w:ascii="Arial" w:eastAsia="Calibri" w:hAnsi="Arial" w:cs="Arial"/>
                <w:sz w:val="20"/>
                <w:szCs w:val="20"/>
              </w:rPr>
              <w:t>projekty</w:t>
            </w:r>
            <w:r w:rsidRPr="00BB789E">
              <w:rPr>
                <w:rFonts w:ascii="Arial" w:eastAsia="Calibri" w:hAnsi="Arial" w:cs="Arial"/>
                <w:sz w:val="20"/>
                <w:szCs w:val="20"/>
              </w:rPr>
              <w:t>, co pozwoli wykorzystać maksymalnie wskazane w analizie SWOT malejące możliwości dostępu do środków finansowych.</w:t>
            </w:r>
          </w:p>
        </w:tc>
        <w:tc>
          <w:tcPr>
            <w:tcW w:w="2835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Weryfikacja: Zaświadczenie dołączone do wniosku o powierzenie grantu (wystawione nie wcześniej niż </w:t>
            </w:r>
            <w:r w:rsidRPr="003E38CC">
              <w:rPr>
                <w:rFonts w:ascii="Arial" w:eastAsia="Calibri" w:hAnsi="Arial" w:cs="Arial"/>
                <w:sz w:val="20"/>
                <w:szCs w:val="20"/>
              </w:rPr>
              <w:lastRenderedPageBreak/>
              <w:t>miesiąc przed dniem złożenia wniosku).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Punktacja przyznawana będzie w następujący sposób: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B2040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 punktów za  zaświadczenie o rozliczaniu podatku  PIT lub CIT w lokalnym urzędzie skarbowym/ zaświadczenie o figurowaniu w ewidencji podatników lokalnego urzędu skarbowego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0 punktów jeśli grantobiorca nie zamieścił  zaświadczenia do wniosku o powierzenie grantu.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Punktów pośrednich nie przyznaje się. </w:t>
            </w:r>
          </w:p>
        </w:tc>
        <w:tc>
          <w:tcPr>
            <w:tcW w:w="2268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lastRenderedPageBreak/>
              <w:t>Kryterium horyzontalne</w:t>
            </w:r>
          </w:p>
        </w:tc>
      </w:tr>
      <w:tr w:rsidR="00BF0B20" w:rsidRPr="003E38CC" w:rsidTr="003E38CC">
        <w:trPr>
          <w:trHeight w:val="125"/>
        </w:trPr>
        <w:tc>
          <w:tcPr>
            <w:tcW w:w="1106" w:type="dxa"/>
            <w:shd w:val="clear" w:color="auto" w:fill="FFD966"/>
          </w:tcPr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520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Times New Roman" w:eastAsia="Calibri" w:hAnsi="Times New Roman" w:cs="Times New Roman"/>
                <w:b/>
                <w:sz w:val="24"/>
              </w:rPr>
              <w:t xml:space="preserve">Grantobiorca zobowiązuje się do realizacji projektu w ciągu </w:t>
            </w:r>
            <w:r w:rsidR="00EE7375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Pr="003E38CC">
              <w:rPr>
                <w:rFonts w:ascii="Times New Roman" w:eastAsia="Calibri" w:hAnsi="Times New Roman" w:cs="Times New Roman"/>
                <w:b/>
                <w:sz w:val="24"/>
              </w:rPr>
              <w:t xml:space="preserve"> miesięcy od dnia zawarcia umowy o powierzenie grantu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F0B20" w:rsidRPr="003E38CC" w:rsidRDefault="00EE7375" w:rsidP="00BF0B2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FFFFFF"/>
          </w:tcPr>
          <w:p w:rsidR="00BF0B20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Kryterium będzie promowało projekty, których realizacja jest zaplanowana na krótki okres co ma wpływ na osiąganie przez LGD wskaźników. </w:t>
            </w:r>
          </w:p>
          <w:p w:rsidR="006C6BB0" w:rsidRDefault="006C6BB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C6BB0" w:rsidRPr="006C6BB0" w:rsidRDefault="006C6BB0" w:rsidP="006C6B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6BB0">
              <w:rPr>
                <w:rFonts w:ascii="Arial" w:eastAsia="Calibri" w:hAnsi="Arial" w:cs="Arial"/>
                <w:sz w:val="20"/>
                <w:szCs w:val="20"/>
              </w:rPr>
              <w:t xml:space="preserve">Dane kryterium jest adekwatne do analizy SWOT i mierzalne, pozwalające przypisać operacji określoną ilość punktów na podstawie dokumentacji. Jego zastosowanie zwiększa </w:t>
            </w:r>
            <w:r w:rsidRPr="006C6BB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szanse na przygotowanie wysokiej, jakości dokumentacji do wniosków </w:t>
            </w:r>
          </w:p>
          <w:p w:rsidR="006C6BB0" w:rsidRPr="003E38CC" w:rsidRDefault="006C6BB0" w:rsidP="006C6B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6BB0">
              <w:rPr>
                <w:rFonts w:ascii="Arial" w:eastAsia="Calibri" w:hAnsi="Arial" w:cs="Arial"/>
                <w:sz w:val="20"/>
                <w:szCs w:val="20"/>
              </w:rPr>
              <w:t>o powierzenie grantu.</w:t>
            </w:r>
          </w:p>
        </w:tc>
        <w:tc>
          <w:tcPr>
            <w:tcW w:w="2835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Weryfikacja: Informacje zawarte we wniosku o powierzenie grantu. 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Punktacja przyznawana będzie w następujący sposób: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-  realizacja projektu w ciągu </w:t>
            </w:r>
            <w:r w:rsidR="00EE7375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 miesięcy od dn</w:t>
            </w:r>
            <w:r w:rsidR="003E38CC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a zawarcia umowy -  </w:t>
            </w:r>
            <w:r w:rsidR="00DB2040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 pkt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- realizacja dłuższa niż </w:t>
            </w:r>
            <w:r w:rsidR="00EE7375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 m</w:t>
            </w:r>
            <w:r w:rsidR="00EE7375">
              <w:rPr>
                <w:rFonts w:ascii="Arial" w:eastAsia="Calibri" w:hAnsi="Arial" w:cs="Arial"/>
                <w:sz w:val="20"/>
                <w:szCs w:val="20"/>
              </w:rPr>
              <w:t>scy</w:t>
            </w: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 od dnia zawarcia umowy - 0  pkt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Punktów pośrednich nie przyznaje się. </w:t>
            </w:r>
          </w:p>
        </w:tc>
        <w:tc>
          <w:tcPr>
            <w:tcW w:w="2268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lastRenderedPageBreak/>
              <w:t>Kryterium horyzontalne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b/>
                <w:sz w:val="20"/>
                <w:szCs w:val="20"/>
              </w:rPr>
              <w:t>Kryterium rozstrzygające 2.</w:t>
            </w:r>
          </w:p>
        </w:tc>
      </w:tr>
      <w:tr w:rsidR="00BF0B20" w:rsidRPr="003E38CC" w:rsidTr="003E38CC">
        <w:trPr>
          <w:trHeight w:val="121"/>
        </w:trPr>
        <w:tc>
          <w:tcPr>
            <w:tcW w:w="1106" w:type="dxa"/>
            <w:shd w:val="clear" w:color="auto" w:fill="auto"/>
          </w:tcPr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20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W dniu składania wniosku Grantobiorca posiada siedzibę lub dodatkowe miejsce prowadzenia działalności na obszarze LGD od co najmniej 1</w:t>
            </w:r>
            <w:r w:rsidR="00DA5F79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miesięcy.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0B20" w:rsidRPr="003E38CC" w:rsidRDefault="00BF0B20" w:rsidP="00BF0B2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FFFFFF"/>
          </w:tcPr>
          <w:p w:rsidR="00BF0B20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Kryterium będzie premiować tych grantobiorców, którzy zainwestują w rozwój firmy na obszarze objętym LSR, co przełoży się na rozwój gospodarczo – społeczny terenu objętego LSR</w:t>
            </w:r>
            <w:r w:rsid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:rsidR="007B762C" w:rsidRDefault="007B762C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B762C" w:rsidRDefault="007B762C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B762C" w:rsidRDefault="007B762C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B762C" w:rsidRDefault="007B762C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B762C" w:rsidRPr="007B762C" w:rsidRDefault="007B762C" w:rsidP="007B76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Grantobiorca musi prowadzić działalność gospodarczą  na obszarze LGD lub oświadczyć  we wniosku, iż w przypadku  otrzymania dofinansowania  będzie ją  prowadził na obszarze LGD   na moment podpisania umowy  o powierzenie  grantu. W  przypadku gdy  wnioskodawca  posiada  oddział na terenie  LGD , należy przez to rozumieć wyodrębniony  organizacyjnie  oddział  z wpisem  do KRS  oraz </w:t>
            </w: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właściwością   miejscową  organu  podatkowego  na obszarze  LGD ( samodzielnie  prowadzący  sprawozdanie finansowe) W przypadku  osób fizycznych  prowadzących działalność  gospodarczą – adres stałego  miejsca  wykonywania  działalności  gospodarczej  musi  znajdować  się na terenie LGD.</w:t>
            </w:r>
          </w:p>
          <w:p w:rsidR="007B762C" w:rsidRPr="007B762C" w:rsidRDefault="007B762C" w:rsidP="007B76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Kryterium to jest adekwatne do analizy SWOT </w:t>
            </w:r>
          </w:p>
          <w:p w:rsidR="007B762C" w:rsidRPr="003E38CC" w:rsidRDefault="007B762C" w:rsidP="007B76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>i mierzalne, pozwala, bowiem na precyzyjne określenie czy miejsce zameldowania znajduje się na obszarze LGD przez okres min. 1,5 roku i z tego tytułu grantobiorcy przypisuje się określoną liczbę punktów.</w:t>
            </w:r>
          </w:p>
        </w:tc>
        <w:tc>
          <w:tcPr>
            <w:tcW w:w="2835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Weryfikacja: </w:t>
            </w:r>
            <w:r w:rsid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CEIDG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Punktacja przyznawana będzie w następujący sposób: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DB2040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punktów za prowadzenie działalności na obszarze LGD od co najmniej 1</w:t>
            </w:r>
            <w:r w:rsidR="00DB2040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miesięcy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Lub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0 punktów jeśli Grantobiorca </w:t>
            </w:r>
            <w:r w:rsid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nie</w:t>
            </w: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prowadzi działalnoś</w:t>
            </w:r>
            <w:r w:rsid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ci</w:t>
            </w: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na terenie LGD od co najmniej 1</w:t>
            </w:r>
            <w:r w:rsidR="00DA5F79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miesięcy. 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Punktów pośrednich nie przyznaje się.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E7375" w:rsidRDefault="00EE7375" w:rsidP="00BF0B2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Kryterium rozstrzygające 1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Kryterium specyficzne </w:t>
            </w:r>
          </w:p>
        </w:tc>
      </w:tr>
      <w:tr w:rsidR="00BF0B20" w:rsidRPr="003E38CC" w:rsidTr="003E38CC">
        <w:trPr>
          <w:trHeight w:val="125"/>
        </w:trPr>
        <w:tc>
          <w:tcPr>
            <w:tcW w:w="1106" w:type="dxa"/>
            <w:shd w:val="clear" w:color="auto" w:fill="auto"/>
          </w:tcPr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520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Projekt zakłada rozwój firmy świadczącej usługi w jednej z poniższych kategorii: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- usługi noclegowe lub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- związane z obsługą ruchu turystycznego lub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- usługi zdrowotne i prozdrowotne lub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- usługi skierowane do osób </w:t>
            </w:r>
            <w:r w:rsidRPr="003E38CC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starszych i/lub opieki nad dziećmi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0B20" w:rsidRPr="003E38CC" w:rsidRDefault="00EE7375" w:rsidP="00BF0B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/>
          </w:tcPr>
          <w:p w:rsidR="00BF0B20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Kryterium będzie premiować tych grantobiorców, którzy podejmą działalność istotną z punktu widzenia realizacji celów LSR oraz wskazaną w diagnozie, </w:t>
            </w:r>
            <w:r w:rsidRPr="003E38CC">
              <w:rPr>
                <w:rFonts w:ascii="Arial" w:eastAsia="Calibri" w:hAnsi="Arial" w:cs="Arial"/>
                <w:sz w:val="20"/>
                <w:szCs w:val="20"/>
              </w:rPr>
              <w:lastRenderedPageBreak/>
              <w:t>jako obszar wymaganej interwencji.</w:t>
            </w:r>
          </w:p>
          <w:p w:rsidR="006C6BB0" w:rsidRDefault="006C6BB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C6BB0" w:rsidRPr="003E38CC" w:rsidRDefault="006C6BB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6BB0">
              <w:rPr>
                <w:rFonts w:ascii="Arial" w:eastAsia="Calibri" w:hAnsi="Arial" w:cs="Arial"/>
                <w:sz w:val="20"/>
                <w:szCs w:val="20"/>
              </w:rPr>
              <w:t>Dane kryterium jest mierzalne, ponieważ pozwala przypisać określoną ilość punktów na podstawie złożonej dokumentacji. Kryterium jest również adekwatne do diagnozy, zawartej w przygotowanej Lokalnej Strategii Rozwoju wskazującej branże wymagające szczególnej opieki oraz sformalizowanych instrumentów wsparcia finansowego</w:t>
            </w:r>
          </w:p>
        </w:tc>
        <w:tc>
          <w:tcPr>
            <w:tcW w:w="2835" w:type="dxa"/>
            <w:shd w:val="clear" w:color="auto" w:fill="FFFFFF"/>
          </w:tcPr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Weryfikacja: Informacje zawarte we wniosku o powierzenie grantu. 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Punktacja przyznawana będzie w następujący sposób:</w:t>
            </w:r>
          </w:p>
          <w:p w:rsidR="00BF0B20" w:rsidRPr="003E38CC" w:rsidRDefault="00DB204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  <w:bookmarkStart w:id="1" w:name="_GoBack"/>
            <w:bookmarkEnd w:id="1"/>
            <w:r w:rsidR="00BF0B20" w:rsidRPr="003E38CC">
              <w:rPr>
                <w:rFonts w:ascii="Arial" w:eastAsia="Calibri" w:hAnsi="Arial" w:cs="Arial"/>
                <w:sz w:val="20"/>
                <w:szCs w:val="20"/>
              </w:rPr>
              <w:t xml:space="preserve"> punktów za podjęcie działalności wskazanej w diagnozie obszaru, jako obszar wymaganej interwencji wymienionych w nazwie kryterium. Kod PKD wskazany we wniosku o powierzenie grantu musi być z związany ze wskazaną branżą lub pozycje z zestawienia rzeczowo-finansowego muszą być z tym rodzajem działalności związane.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 xml:space="preserve">Lub 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0 punktów jeśli projekt dotyczy pozostałych branż.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2268" w:type="dxa"/>
            <w:shd w:val="clear" w:color="auto" w:fill="auto"/>
          </w:tcPr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lastRenderedPageBreak/>
              <w:t>Kryterium specyficzne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E38CC">
              <w:rPr>
                <w:rFonts w:ascii="Arial" w:eastAsia="Calibri" w:hAnsi="Arial" w:cs="Arial"/>
                <w:b/>
                <w:sz w:val="20"/>
                <w:szCs w:val="20"/>
              </w:rPr>
              <w:t>Kryterium rozstrzygające 3.</w:t>
            </w:r>
          </w:p>
        </w:tc>
      </w:tr>
      <w:tr w:rsidR="00BF0B20" w:rsidRPr="003E38CC" w:rsidTr="003E38CC">
        <w:trPr>
          <w:trHeight w:val="125"/>
        </w:trPr>
        <w:tc>
          <w:tcPr>
            <w:tcW w:w="1106" w:type="dxa"/>
            <w:shd w:val="clear" w:color="auto" w:fill="auto"/>
          </w:tcPr>
          <w:p w:rsidR="00BF0B20" w:rsidRPr="003E38CC" w:rsidRDefault="003E38CC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520" w:type="dxa"/>
            <w:shd w:val="clear" w:color="auto" w:fill="FFFFFF"/>
          </w:tcPr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Grantobiorca nie zalegał z opłaceniem kosztów prowadzenia działalności gospodarczej oraz opłatami lokalnymi </w:t>
            </w:r>
          </w:p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- zaświadczenie z US lub ZUS   –  5 pkt, </w:t>
            </w:r>
          </w:p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- zaświadczenie z US i ZUS– 8 pkt, </w:t>
            </w:r>
          </w:p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- zaświadczenie z US i ZUS i UM/G –  10 pkt</w:t>
            </w:r>
          </w:p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9" w:type="dxa"/>
            <w:shd w:val="clear" w:color="auto" w:fill="FFFFFF"/>
          </w:tcPr>
          <w:p w:rsidR="00BF0B20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Kryterium premiować będzie tych grantobiorców, którzy wykazują wysokie zrozumienie dla przedsiębiorczości i spaw gospodarczo- społecznych terenu objętego LSR.</w:t>
            </w:r>
          </w:p>
          <w:p w:rsidR="00DB574C" w:rsidRDefault="00DB574C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74C" w:rsidRDefault="00DB574C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74C" w:rsidRPr="007B762C" w:rsidRDefault="00DB574C" w:rsidP="00DB574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Dane kryterium jest adekwatne do analizy SWOT </w:t>
            </w:r>
          </w:p>
          <w:p w:rsidR="00DB574C" w:rsidRPr="003E38CC" w:rsidRDefault="00DB574C" w:rsidP="00DB574C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mierzalne, pozwalające przypisać operacji określoną ilość punktów na podstawie dokumentacji. </w:t>
            </w:r>
          </w:p>
          <w:p w:rsidR="00DB574C" w:rsidRPr="003E38CC" w:rsidRDefault="00DB574C" w:rsidP="00DB574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/>
          </w:tcPr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Weryfikacja: Dokumenty przedstawione przez Grantobiorcę: aktualne, urzędowe zaświadczenia o niezaleganiu z płatnościami wydane przez Urząd Skarbowy,  Zakład Ubezpieczeń Społecznych i Urząd Gminy/Miasta ( dokumenty wystawione nie wcześniej niż </w:t>
            </w:r>
            <w:r w:rsid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30 dni</w:t>
            </w: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przed dniem złożenia wniosku)</w:t>
            </w:r>
          </w:p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Punktacja przyznawana będzie w następujący sposób:</w:t>
            </w:r>
          </w:p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- zaświadczenie z US lub ZUS o nie zaleganiu z opłatami–  5 pkt, </w:t>
            </w:r>
          </w:p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lub</w:t>
            </w:r>
          </w:p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zaświadczenie z US i ZUS o nie zaleganiu z opłatami – 8 pkt, </w:t>
            </w:r>
          </w:p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lub</w:t>
            </w:r>
          </w:p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- zaświadczenie z US i ZUS i UM/G o nie zaleganiu z opłatami –  10 pkt</w:t>
            </w:r>
          </w:p>
          <w:p w:rsidR="00BF0B20" w:rsidRPr="003E38CC" w:rsidRDefault="00BF0B20" w:rsidP="00BF0B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3E38CC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0 punktów – brak zaświadczeń wg powyższych warunków</w:t>
            </w:r>
          </w:p>
          <w:p w:rsidR="00BF0B20" w:rsidRPr="003E38CC" w:rsidRDefault="00BF0B20" w:rsidP="00BF0B2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F0B20" w:rsidRPr="003E38CC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lastRenderedPageBreak/>
              <w:t>Kryterium specyficzne</w:t>
            </w:r>
          </w:p>
        </w:tc>
      </w:tr>
      <w:tr w:rsidR="00BF0B20" w:rsidRPr="00BF0B20" w:rsidTr="003E38CC">
        <w:trPr>
          <w:trHeight w:val="391"/>
        </w:trPr>
        <w:tc>
          <w:tcPr>
            <w:tcW w:w="7626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F0B20" w:rsidRPr="003E38CC" w:rsidRDefault="00BF0B20" w:rsidP="00BF0B20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0B20" w:rsidRPr="00BF0B20" w:rsidRDefault="00EE7375" w:rsidP="00BF0B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BF0B20" w:rsidRPr="003E38CC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24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F0B20" w:rsidRPr="00BF0B20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BF0B20" w:rsidRPr="00BF0B20" w:rsidRDefault="00BF0B20" w:rsidP="00BF0B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</w:tbl>
    <w:p w:rsidR="00BF0B20" w:rsidRPr="00BF0B20" w:rsidRDefault="00BF0B20" w:rsidP="00BF0B20">
      <w:pPr>
        <w:rPr>
          <w:rFonts w:ascii="Arial" w:eastAsia="Calibri" w:hAnsi="Arial" w:cs="Arial"/>
          <w:sz w:val="20"/>
          <w:szCs w:val="20"/>
        </w:rPr>
      </w:pPr>
    </w:p>
    <w:p w:rsidR="00BF0B20" w:rsidRDefault="00BF0B20" w:rsidP="00BF0B20">
      <w:r w:rsidRPr="00BF0B20">
        <w:rPr>
          <w:rFonts w:ascii="Arial" w:eastAsia="Calibri" w:hAnsi="Arial" w:cs="Arial"/>
          <w:sz w:val="20"/>
          <w:szCs w:val="20"/>
        </w:rPr>
        <w:t>Minimum punktowe:50%</w:t>
      </w:r>
    </w:p>
    <w:sectPr w:rsidR="00BF0B20" w:rsidSect="003E38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2B" w:rsidRDefault="00EB082B" w:rsidP="00BF0B20">
      <w:pPr>
        <w:spacing w:after="0" w:line="240" w:lineRule="auto"/>
      </w:pPr>
      <w:r>
        <w:separator/>
      </w:r>
    </w:p>
  </w:endnote>
  <w:endnote w:type="continuationSeparator" w:id="0">
    <w:p w:rsidR="00EB082B" w:rsidRDefault="00EB082B" w:rsidP="00B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2B" w:rsidRDefault="00EB082B" w:rsidP="00BF0B20">
      <w:pPr>
        <w:spacing w:after="0" w:line="240" w:lineRule="auto"/>
      </w:pPr>
      <w:r>
        <w:separator/>
      </w:r>
    </w:p>
  </w:footnote>
  <w:footnote w:type="continuationSeparator" w:id="0">
    <w:p w:rsidR="00EB082B" w:rsidRDefault="00EB082B" w:rsidP="00BF0B20">
      <w:pPr>
        <w:spacing w:after="0" w:line="240" w:lineRule="auto"/>
      </w:pPr>
      <w:r>
        <w:continuationSeparator/>
      </w:r>
    </w:p>
  </w:footnote>
  <w:footnote w:id="1">
    <w:p w:rsidR="00BF0B20" w:rsidRDefault="00BF0B20" w:rsidP="00BF0B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DFD">
        <w:rPr>
          <w:rFonts w:ascii="Times New Roman" w:hAnsi="Times New Roman"/>
        </w:rPr>
        <w:t>Nie dotyczy kosztów związanych z działaniami informacyjno-promocyjnymi, które ponoszone są zgodnie z warunkami i procedurami określonymi w Wytycznych oraz pozostałymi warunkami i procedurami określonymi przez ministra właściwego do spraw rozwoju regionalnego w zakresie informacji i promocji.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20"/>
    <w:rsid w:val="00040988"/>
    <w:rsid w:val="003E38CC"/>
    <w:rsid w:val="006C6BB0"/>
    <w:rsid w:val="007B762C"/>
    <w:rsid w:val="00826E5C"/>
    <w:rsid w:val="008A5927"/>
    <w:rsid w:val="00A17BAE"/>
    <w:rsid w:val="00BB58A1"/>
    <w:rsid w:val="00BB789E"/>
    <w:rsid w:val="00BF0B20"/>
    <w:rsid w:val="00DA5F79"/>
    <w:rsid w:val="00DB2040"/>
    <w:rsid w:val="00DB574C"/>
    <w:rsid w:val="00EB082B"/>
    <w:rsid w:val="00E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A0B3"/>
  <w15:chartTrackingRefBased/>
  <w15:docId w15:val="{35666953-620B-4239-BC5C-64E4F64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B2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0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WeronikaP</cp:lastModifiedBy>
  <cp:revision>4</cp:revision>
  <dcterms:created xsi:type="dcterms:W3CDTF">2019-06-25T08:57:00Z</dcterms:created>
  <dcterms:modified xsi:type="dcterms:W3CDTF">2019-06-26T06:01:00Z</dcterms:modified>
</cp:coreProperties>
</file>