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12F7" w14:textId="35F9C01D" w:rsidR="00FB1197" w:rsidRPr="00FB1197" w:rsidRDefault="00A276DD" w:rsidP="00E04A56">
      <w:pPr>
        <w:tabs>
          <w:tab w:val="left" w:pos="992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Data sporządzenia: </w:t>
      </w:r>
      <w:r w:rsidR="00E04A56">
        <w:rPr>
          <w:rFonts w:ascii="Calibri" w:eastAsia="Calibri" w:hAnsi="Calibri" w:cs="Times New Roman"/>
        </w:rPr>
        <w:t>31</w:t>
      </w:r>
      <w:r w:rsidR="00FB1197">
        <w:rPr>
          <w:rFonts w:ascii="Calibri" w:eastAsia="Calibri" w:hAnsi="Calibri" w:cs="Times New Roman"/>
        </w:rPr>
        <w:t>.</w:t>
      </w:r>
      <w:r w:rsidR="00E04A56">
        <w:rPr>
          <w:rFonts w:ascii="Calibri" w:eastAsia="Calibri" w:hAnsi="Calibri" w:cs="Times New Roman"/>
        </w:rPr>
        <w:t>10</w:t>
      </w:r>
      <w:r w:rsidR="00FB1197">
        <w:rPr>
          <w:rFonts w:ascii="Calibri" w:eastAsia="Calibri" w:hAnsi="Calibri" w:cs="Times New Roman"/>
        </w:rPr>
        <w:t>.2019</w:t>
      </w:r>
      <w:r w:rsidR="00D13D87">
        <w:rPr>
          <w:rFonts w:ascii="Calibri" w:eastAsia="Calibri" w:hAnsi="Calibri" w:cs="Times New Roman"/>
        </w:rPr>
        <w:t xml:space="preserve">, akceptacja 20.11.2019r. </w:t>
      </w:r>
      <w:bookmarkStart w:id="0" w:name="_GoBack"/>
      <w:bookmarkEnd w:id="0"/>
    </w:p>
    <w:tbl>
      <w:tblPr>
        <w:tblStyle w:val="Tabela-Siatka5"/>
        <w:tblW w:w="0" w:type="auto"/>
        <w:tblInd w:w="-147" w:type="dxa"/>
        <w:tblLook w:val="04A0" w:firstRow="1" w:lastRow="0" w:firstColumn="1" w:lastColumn="0" w:noHBand="0" w:noVBand="1"/>
      </w:tblPr>
      <w:tblGrid>
        <w:gridCol w:w="910"/>
        <w:gridCol w:w="2120"/>
        <w:gridCol w:w="1970"/>
        <w:gridCol w:w="1970"/>
        <w:gridCol w:w="3193"/>
        <w:gridCol w:w="1739"/>
        <w:gridCol w:w="3089"/>
      </w:tblGrid>
      <w:tr w:rsidR="00FB1197" w:rsidRPr="00FB1197" w14:paraId="7BD4A9B5" w14:textId="77777777" w:rsidTr="0084075F">
        <w:trPr>
          <w:tblHeader/>
        </w:trPr>
        <w:tc>
          <w:tcPr>
            <w:tcW w:w="1092" w:type="dxa"/>
            <w:shd w:val="clear" w:color="auto" w:fill="00B0F0"/>
          </w:tcPr>
          <w:p w14:paraId="35BD6446" w14:textId="77777777" w:rsidR="00FB1197" w:rsidRPr="00FB1197" w:rsidRDefault="00FB1197" w:rsidP="00FB1197">
            <w:pPr>
              <w:rPr>
                <w:rFonts w:ascii="Arial" w:eastAsia="Calibri" w:hAnsi="Arial" w:cs="Arial"/>
                <w:b/>
              </w:rPr>
            </w:pPr>
            <w:r w:rsidRPr="00FB1197">
              <w:rPr>
                <w:rFonts w:ascii="Arial" w:eastAsia="Calibri" w:hAnsi="Arial" w:cs="Arial"/>
                <w:b/>
              </w:rPr>
              <w:t>Termin</w:t>
            </w:r>
          </w:p>
        </w:tc>
        <w:tc>
          <w:tcPr>
            <w:tcW w:w="2220" w:type="dxa"/>
            <w:shd w:val="clear" w:color="auto" w:fill="00B0F0"/>
          </w:tcPr>
          <w:p w14:paraId="3DBCA367" w14:textId="77777777" w:rsidR="00FB1197" w:rsidRPr="00FB1197" w:rsidRDefault="00FB1197" w:rsidP="00FB1197">
            <w:pPr>
              <w:rPr>
                <w:rFonts w:ascii="Arial" w:eastAsia="Calibri" w:hAnsi="Arial" w:cs="Arial"/>
                <w:b/>
              </w:rPr>
            </w:pPr>
            <w:r w:rsidRPr="00FB1197">
              <w:rPr>
                <w:rFonts w:ascii="Arial" w:eastAsia="Calibri" w:hAnsi="Arial" w:cs="Arial"/>
                <w:b/>
              </w:rPr>
              <w:t>Cel komunikacji</w:t>
            </w:r>
          </w:p>
        </w:tc>
        <w:tc>
          <w:tcPr>
            <w:tcW w:w="2062" w:type="dxa"/>
            <w:shd w:val="clear" w:color="auto" w:fill="00B0F0"/>
          </w:tcPr>
          <w:p w14:paraId="08D57552" w14:textId="77777777" w:rsidR="00FB1197" w:rsidRPr="00FB1197" w:rsidRDefault="00FB1197" w:rsidP="00FB1197">
            <w:pPr>
              <w:rPr>
                <w:rFonts w:ascii="Arial" w:eastAsia="Calibri" w:hAnsi="Arial" w:cs="Arial"/>
                <w:b/>
              </w:rPr>
            </w:pPr>
            <w:r w:rsidRPr="00FB1197">
              <w:rPr>
                <w:rFonts w:ascii="Arial" w:eastAsia="Calibri" w:hAnsi="Arial" w:cs="Arial"/>
                <w:b/>
              </w:rPr>
              <w:t>Nazwa działania komunikacyjnego</w:t>
            </w:r>
          </w:p>
        </w:tc>
        <w:tc>
          <w:tcPr>
            <w:tcW w:w="2062" w:type="dxa"/>
            <w:shd w:val="clear" w:color="auto" w:fill="00B0F0"/>
          </w:tcPr>
          <w:p w14:paraId="00028889" w14:textId="77777777" w:rsidR="00FB1197" w:rsidRPr="00FB1197" w:rsidRDefault="00FB1197" w:rsidP="00FB1197">
            <w:pPr>
              <w:rPr>
                <w:rFonts w:ascii="Arial" w:eastAsia="Calibri" w:hAnsi="Arial" w:cs="Arial"/>
                <w:b/>
              </w:rPr>
            </w:pPr>
            <w:r w:rsidRPr="00FB1197">
              <w:rPr>
                <w:rFonts w:ascii="Arial" w:eastAsia="Calibri" w:hAnsi="Arial" w:cs="Arial"/>
                <w:b/>
              </w:rPr>
              <w:t>Adresaci działania komunikacyjnego</w:t>
            </w:r>
          </w:p>
        </w:tc>
        <w:tc>
          <w:tcPr>
            <w:tcW w:w="3348" w:type="dxa"/>
            <w:shd w:val="clear" w:color="auto" w:fill="00B0F0"/>
          </w:tcPr>
          <w:p w14:paraId="7C3C96A7" w14:textId="77777777" w:rsidR="00FB1197" w:rsidRPr="00FB1197" w:rsidRDefault="00FB1197" w:rsidP="00FB1197">
            <w:pPr>
              <w:rPr>
                <w:rFonts w:ascii="Arial" w:eastAsia="Calibri" w:hAnsi="Arial" w:cs="Arial"/>
                <w:b/>
              </w:rPr>
            </w:pPr>
            <w:r w:rsidRPr="00FB1197">
              <w:rPr>
                <w:rFonts w:ascii="Arial" w:eastAsia="Calibri" w:hAnsi="Arial" w:cs="Arial"/>
                <w:b/>
              </w:rPr>
              <w:t>Środki przekazu</w:t>
            </w:r>
          </w:p>
        </w:tc>
        <w:tc>
          <w:tcPr>
            <w:tcW w:w="1818" w:type="dxa"/>
            <w:shd w:val="clear" w:color="auto" w:fill="00B0F0"/>
          </w:tcPr>
          <w:p w14:paraId="3B6C8F4A" w14:textId="77777777" w:rsidR="00FB1197" w:rsidRPr="00FB1197" w:rsidRDefault="00FB1197" w:rsidP="00FB1197">
            <w:pPr>
              <w:rPr>
                <w:rFonts w:ascii="Arial" w:eastAsia="Calibri" w:hAnsi="Arial" w:cs="Arial"/>
                <w:b/>
              </w:rPr>
            </w:pPr>
            <w:r w:rsidRPr="00FB1197">
              <w:rPr>
                <w:rFonts w:ascii="Arial" w:eastAsia="Calibri" w:hAnsi="Arial" w:cs="Arial"/>
                <w:b/>
              </w:rPr>
              <w:t>Wskaźniki wraz z wartościami</w:t>
            </w:r>
          </w:p>
        </w:tc>
        <w:tc>
          <w:tcPr>
            <w:tcW w:w="3239" w:type="dxa"/>
            <w:shd w:val="clear" w:color="auto" w:fill="00B0F0"/>
          </w:tcPr>
          <w:p w14:paraId="4EC1CCA5" w14:textId="77777777" w:rsidR="00FB1197" w:rsidRPr="00FB1197" w:rsidRDefault="00FB1197" w:rsidP="00FB1197">
            <w:pPr>
              <w:rPr>
                <w:rFonts w:ascii="Arial" w:eastAsia="Calibri" w:hAnsi="Arial" w:cs="Arial"/>
                <w:b/>
              </w:rPr>
            </w:pPr>
            <w:r w:rsidRPr="00FB1197">
              <w:rPr>
                <w:rFonts w:ascii="Arial" w:eastAsia="Calibri" w:hAnsi="Arial" w:cs="Arial"/>
                <w:b/>
              </w:rPr>
              <w:t>Planowane efekty działań komunikacyjnych</w:t>
            </w:r>
          </w:p>
        </w:tc>
      </w:tr>
      <w:tr w:rsidR="00FB1197" w:rsidRPr="00FB1197" w14:paraId="71A748DD" w14:textId="77777777" w:rsidTr="0084075F">
        <w:tc>
          <w:tcPr>
            <w:tcW w:w="1092" w:type="dxa"/>
            <w:vMerge w:val="restart"/>
            <w:vAlign w:val="center"/>
          </w:tcPr>
          <w:p w14:paraId="287F87C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2016-2023</w:t>
            </w:r>
          </w:p>
        </w:tc>
        <w:tc>
          <w:tcPr>
            <w:tcW w:w="2220" w:type="dxa"/>
          </w:tcPr>
          <w:p w14:paraId="3F89B7D6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Cel. 1 Rozpowszechnianie informacji o przeprowadzonych konkursach, zasadach przyznawania pomocy, kryteriach oceny i zasadach wyboru operacji przez LGD</w:t>
            </w:r>
          </w:p>
          <w:p w14:paraId="215E69F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E138DF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Cel. 2 Rozpowszechnianie informacji o funkcjonowaniu i działalności LGD.</w:t>
            </w:r>
          </w:p>
          <w:p w14:paraId="0F3AB5F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2062" w:type="dxa"/>
          </w:tcPr>
          <w:p w14:paraId="5A62BDA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Materiały drukowane</w:t>
            </w:r>
          </w:p>
        </w:tc>
        <w:tc>
          <w:tcPr>
            <w:tcW w:w="2062" w:type="dxa"/>
          </w:tcPr>
          <w:p w14:paraId="1911DCF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-potencjalni wnioskodawcy</w:t>
            </w:r>
          </w:p>
          <w:p w14:paraId="5D561BB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-społeczność lokalna </w:t>
            </w:r>
          </w:p>
          <w:p w14:paraId="4B72E3BF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-wszystkie grupy </w:t>
            </w:r>
            <w:proofErr w:type="spellStart"/>
            <w:r w:rsidRPr="00FB1197">
              <w:rPr>
                <w:rFonts w:ascii="Arial" w:eastAsia="Calibri" w:hAnsi="Arial" w:cs="Arial"/>
              </w:rPr>
              <w:t>defaworyzowane</w:t>
            </w:r>
            <w:proofErr w:type="spellEnd"/>
          </w:p>
        </w:tc>
        <w:tc>
          <w:tcPr>
            <w:tcW w:w="3348" w:type="dxa"/>
          </w:tcPr>
          <w:p w14:paraId="1197F82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plakaty dotyczące naborów wniosków/wydarzeń/działalności LGD</w:t>
            </w:r>
          </w:p>
          <w:p w14:paraId="0E18650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8E8D4D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739723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broszury informacyjne</w:t>
            </w:r>
          </w:p>
          <w:p w14:paraId="71DFF12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733A6D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3950E3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184FABC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ulotki</w:t>
            </w:r>
          </w:p>
          <w:p w14:paraId="437DA99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46DEE2F6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FB5D58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2DCE686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288EE2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A24E56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481395F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C82B7A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1818" w:type="dxa"/>
          </w:tcPr>
          <w:p w14:paraId="1DCC0F6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Liczba wydrukowanych plakatów – 1920 sztuk</w:t>
            </w:r>
          </w:p>
          <w:p w14:paraId="3876DF4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43611F0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FF0472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Liczba wydrukowanych broszur informacyjnych – 2600 sztuk</w:t>
            </w:r>
          </w:p>
          <w:p w14:paraId="3FE592E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5429B7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4753DAE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Liczba wydrukowych ulotek – 2400 sztuk </w:t>
            </w:r>
          </w:p>
        </w:tc>
        <w:tc>
          <w:tcPr>
            <w:tcW w:w="3239" w:type="dxa"/>
          </w:tcPr>
          <w:p w14:paraId="7700ED16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W wyniku zastosowanego środku przekazu 1920 osób zapozna się z informacjami zawartymi na plakatach</w:t>
            </w:r>
          </w:p>
          <w:p w14:paraId="79944EC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499F878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W wyniku zastosowanego środku przekazu 2600 osób zapozna się z informacjami zawartymi w broszurach informacyjnych</w:t>
            </w:r>
          </w:p>
          <w:p w14:paraId="081E3DE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0B3978D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6DCE91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W wyniku zastosowanego środka przekazu z treścią ulotek zapozna się 2400 osób</w:t>
            </w:r>
          </w:p>
          <w:p w14:paraId="53E6877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4DE7F35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66E336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Z  treścią materiałów </w:t>
            </w:r>
          </w:p>
          <w:p w14:paraId="5CB6F37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drukowanych zapozna się łącznie min.  6920 osób. Kampania zagwarantuje szeroki zasięg w miejscach, które są często odwiedzane przez mieszkańców                 (wszystkie grupy docelowe) </w:t>
            </w:r>
          </w:p>
        </w:tc>
      </w:tr>
      <w:tr w:rsidR="00FB1197" w:rsidRPr="00FB1197" w14:paraId="2DF7889A" w14:textId="77777777" w:rsidTr="0084075F">
        <w:tc>
          <w:tcPr>
            <w:tcW w:w="1092" w:type="dxa"/>
            <w:vMerge/>
            <w:vAlign w:val="center"/>
          </w:tcPr>
          <w:p w14:paraId="39A3334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2220" w:type="dxa"/>
          </w:tcPr>
          <w:p w14:paraId="44F41C4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Cel. 1 Rozpowszechnianie informacji o </w:t>
            </w:r>
            <w:r w:rsidRPr="00FB1197">
              <w:rPr>
                <w:rFonts w:ascii="Arial" w:eastAsia="Calibri" w:hAnsi="Arial" w:cs="Arial"/>
              </w:rPr>
              <w:lastRenderedPageBreak/>
              <w:t>przeprowadzonych konkursach, zasadach przyznawania pomocy, kryteriach oceny i zasadach wyboru operacji przez LGD</w:t>
            </w:r>
          </w:p>
          <w:p w14:paraId="63ED29E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1C6C7A0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0892177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79BF20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4A195D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Cel. 2 Rozpowszechnianie informacji o funkcjonowaniu i działalności LGD.</w:t>
            </w:r>
          </w:p>
          <w:p w14:paraId="25FD5C8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2062" w:type="dxa"/>
          </w:tcPr>
          <w:p w14:paraId="03D271B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 xml:space="preserve">Promocja w  lokalnych mediach </w:t>
            </w:r>
          </w:p>
        </w:tc>
        <w:tc>
          <w:tcPr>
            <w:tcW w:w="2062" w:type="dxa"/>
          </w:tcPr>
          <w:p w14:paraId="3B6163C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-potencjalni wnioskodawcy</w:t>
            </w:r>
          </w:p>
          <w:p w14:paraId="223EA60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 xml:space="preserve">-społeczność lokalna </w:t>
            </w:r>
          </w:p>
          <w:p w14:paraId="5873823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-wszystkie grupy </w:t>
            </w:r>
            <w:proofErr w:type="spellStart"/>
            <w:r w:rsidRPr="00FB1197">
              <w:rPr>
                <w:rFonts w:ascii="Arial" w:eastAsia="Calibri" w:hAnsi="Arial" w:cs="Arial"/>
              </w:rPr>
              <w:t>defaworyzowane</w:t>
            </w:r>
            <w:proofErr w:type="spellEnd"/>
          </w:p>
        </w:tc>
        <w:tc>
          <w:tcPr>
            <w:tcW w:w="3348" w:type="dxa"/>
          </w:tcPr>
          <w:p w14:paraId="6256D8CF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>-    kampanie informacyjne w radiu</w:t>
            </w:r>
          </w:p>
          <w:p w14:paraId="38C867D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B43CF5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375ED3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0E1AEC4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9E7B67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094FB61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20884E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2BDFDD9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46441EB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 ogłoszenie/artykuł w prasie </w:t>
            </w:r>
          </w:p>
          <w:p w14:paraId="3E5AB21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86FCA6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3B43F96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24F82E7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01C58CF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A87F08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lokalne portale informacyjne</w:t>
            </w:r>
          </w:p>
        </w:tc>
        <w:tc>
          <w:tcPr>
            <w:tcW w:w="1818" w:type="dxa"/>
          </w:tcPr>
          <w:p w14:paraId="0C22C056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 xml:space="preserve">Liczba kampanii w </w:t>
            </w:r>
            <w:r w:rsidRPr="00FB1197">
              <w:rPr>
                <w:rFonts w:ascii="Arial" w:eastAsia="Calibri" w:hAnsi="Arial" w:cs="Arial"/>
              </w:rPr>
              <w:lastRenderedPageBreak/>
              <w:t>lokalnym radiu – 18 kampanii.</w:t>
            </w:r>
          </w:p>
          <w:p w14:paraId="2C39688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16CC3B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49DED5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29A63D7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9905CB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242911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2EC4A4F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Liczba artykułów w prasie-   6 sztuk</w:t>
            </w:r>
          </w:p>
          <w:p w14:paraId="48F9D63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39B320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3DB05A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47543C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Liczba artykułów zamieszczonych na lokalnych portalach informacyjnych – 26 artykułów</w:t>
            </w:r>
          </w:p>
        </w:tc>
        <w:tc>
          <w:tcPr>
            <w:tcW w:w="3239" w:type="dxa"/>
          </w:tcPr>
          <w:p w14:paraId="01B59D75" w14:textId="77777777" w:rsidR="00FB1197" w:rsidRPr="00FB1197" w:rsidRDefault="00FB1197" w:rsidP="00FB1197">
            <w:pPr>
              <w:rPr>
                <w:rFonts w:ascii="Arial" w:eastAsia="Calibri" w:hAnsi="Arial" w:cs="Arial"/>
                <w:vertAlign w:val="superscript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 xml:space="preserve">W wyniku zastosowanego środka przekazu 7 tys. osób zostanie poinformowanych o </w:t>
            </w:r>
            <w:r w:rsidRPr="00FB1197">
              <w:rPr>
                <w:rFonts w:ascii="Arial" w:eastAsia="Calibri" w:hAnsi="Arial" w:cs="Arial"/>
              </w:rPr>
              <w:lastRenderedPageBreak/>
              <w:t>działaniach podejmowanych/realizowanych przez LGD. Zakłada się, że są to ci sami słuchacze. Wartość wskaźnika stała bez względu na liczbę kampanii w roku.</w:t>
            </w:r>
            <w:r w:rsidRPr="00FB1197">
              <w:rPr>
                <w:rFonts w:ascii="Arial" w:eastAsia="Calibri" w:hAnsi="Arial" w:cs="Arial"/>
                <w:vertAlign w:val="superscript"/>
              </w:rPr>
              <w:t>*</w:t>
            </w:r>
          </w:p>
          <w:p w14:paraId="2F66508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W wyniku zastosowanego środka przekazu z ogłoszeniem /artykułem zostanie poinformowanych 2,5 tys. czytelników.*</w:t>
            </w:r>
          </w:p>
          <w:p w14:paraId="032BCEF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42AECF1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W wyniku zastosowania środka przekazu z artykułami zapozna się 520 osób</w:t>
            </w:r>
          </w:p>
          <w:p w14:paraId="474C640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8A63EE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CC70B8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B118F4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Z materiałami zamieszczonymi w lokalnych mediach zasięg min. 10 020  osób. Działania w mediach lokalnych zapewniają szeroki zasięg oraz dotarcie do praktycznie wszystkich grup docelowych.</w:t>
            </w:r>
          </w:p>
          <w:p w14:paraId="6BB1BBC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1C7CC0C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8FCF1F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1ADAFF0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E774E4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2203726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948CD7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8FFCF6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08C3CB6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A5FF2E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</w:tr>
      <w:tr w:rsidR="00FB1197" w:rsidRPr="00FB1197" w14:paraId="2956C711" w14:textId="77777777" w:rsidTr="0084075F">
        <w:tc>
          <w:tcPr>
            <w:tcW w:w="1092" w:type="dxa"/>
            <w:vMerge/>
          </w:tcPr>
          <w:p w14:paraId="0C40444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2220" w:type="dxa"/>
          </w:tcPr>
          <w:p w14:paraId="18872FF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Cel 1.</w:t>
            </w:r>
          </w:p>
          <w:p w14:paraId="1547824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Rozpowszechnianie informacji o przeprowadzonych konkursach, zasadach przyznawania pomocy, kryteriach oceny i zasadach wyboru operacji przez LGD</w:t>
            </w:r>
          </w:p>
          <w:p w14:paraId="735DA11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9F95A7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Cel 2. Rozpowszechnianie informacji o funkcjonowaniu i działalności LGD.</w:t>
            </w:r>
          </w:p>
          <w:p w14:paraId="1E0FD40F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046F49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Cel 3. Rozpowszechnianie informacji o postępach we wdrażaniu LSR.</w:t>
            </w:r>
          </w:p>
          <w:p w14:paraId="1D2297C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325935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>Cel 4 .Rozpowszechnianie informacji o projektach zrealizowanych ze środków LSR i transfer dobrych praktyk.</w:t>
            </w:r>
          </w:p>
        </w:tc>
        <w:tc>
          <w:tcPr>
            <w:tcW w:w="2062" w:type="dxa"/>
          </w:tcPr>
          <w:p w14:paraId="63927FF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 xml:space="preserve">On </w:t>
            </w:r>
            <w:proofErr w:type="spellStart"/>
            <w:r w:rsidRPr="00FB1197">
              <w:rPr>
                <w:rFonts w:ascii="Arial" w:eastAsia="Calibri" w:hAnsi="Arial" w:cs="Arial"/>
              </w:rPr>
              <w:t>line</w:t>
            </w:r>
            <w:proofErr w:type="spellEnd"/>
            <w:r w:rsidRPr="00FB1197">
              <w:rPr>
                <w:rFonts w:ascii="Arial" w:eastAsia="Calibri" w:hAnsi="Arial" w:cs="Arial"/>
              </w:rPr>
              <w:t xml:space="preserve">. </w:t>
            </w:r>
          </w:p>
          <w:p w14:paraId="06432CC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Bieżąca aktualizacja treści na stronie www oraz innych dostępnych źródłach komunikacji online opracowanie i regularna wysyłka </w:t>
            </w:r>
            <w:proofErr w:type="spellStart"/>
            <w:r w:rsidRPr="00FB1197">
              <w:rPr>
                <w:rFonts w:ascii="Arial" w:eastAsia="Calibri" w:hAnsi="Arial" w:cs="Arial"/>
              </w:rPr>
              <w:t>newslettera</w:t>
            </w:r>
            <w:proofErr w:type="spellEnd"/>
          </w:p>
        </w:tc>
        <w:tc>
          <w:tcPr>
            <w:tcW w:w="2062" w:type="dxa"/>
          </w:tcPr>
          <w:p w14:paraId="5A18805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potencjalni wnioskodawcy</w:t>
            </w:r>
          </w:p>
          <w:p w14:paraId="78FF709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społeczność lokalna</w:t>
            </w:r>
          </w:p>
          <w:p w14:paraId="7A8FA13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młodzież, seniorzy, osoby niepełnosprawne</w:t>
            </w:r>
          </w:p>
          <w:p w14:paraId="732933D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0EB5BB9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CEB0BB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102C4BB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0E623B4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987B27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15D612C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09B928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B50C89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3348" w:type="dxa"/>
          </w:tcPr>
          <w:p w14:paraId="652B2AC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 strona LGD </w:t>
            </w:r>
          </w:p>
          <w:p w14:paraId="4414246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3C63C2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6FF1DE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42B106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321A91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D61D25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CCF49E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lokalne portale informacyjne</w:t>
            </w:r>
          </w:p>
          <w:p w14:paraId="17538F0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BA273B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223DA5C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20D474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4273C73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EAEFFD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4A9AD4E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0E628B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08B5A27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B25A35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2DF815B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2166413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AE16B4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64DD130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1818" w:type="dxa"/>
          </w:tcPr>
          <w:p w14:paraId="1030C39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Liczba artykułów na stronie LGD – 25 sztuk</w:t>
            </w:r>
          </w:p>
          <w:p w14:paraId="39CC914F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7EF5D8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4E448C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Liczba odwiedzin strony internetowej – 15.000</w:t>
            </w:r>
          </w:p>
          <w:p w14:paraId="34C9E06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FB19F0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1C2F062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Liczba artykułów na portalach informacyjnych – 26 sztuk.</w:t>
            </w:r>
          </w:p>
        </w:tc>
        <w:tc>
          <w:tcPr>
            <w:tcW w:w="3239" w:type="dxa"/>
          </w:tcPr>
          <w:p w14:paraId="530B862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W wyniku zastosowania środka przekazu strona LGD osiągnie min. 15 000 unikalnych użytkowników. ( W I połowie 2023 będzie tylko 1000 unikalnych użytkowników)</w:t>
            </w:r>
          </w:p>
          <w:p w14:paraId="7C26F97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E3CF58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W wyniku zastosowania środka przekazu z artykułami zamieszczonymi na portalach innych niż LGD zapozna się 520 osób.</w:t>
            </w:r>
          </w:p>
          <w:p w14:paraId="03A488A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5A1C0AB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00D425B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Wykorzystanie wskazanych środków przekazu zapewni przystępny dostęp do informacji osobom młodym funkcjonującym w przestrzeni internetowej ( </w:t>
            </w:r>
            <w:proofErr w:type="spellStart"/>
            <w:r w:rsidRPr="00FB1197">
              <w:rPr>
                <w:rFonts w:ascii="Arial" w:eastAsia="Calibri" w:hAnsi="Arial" w:cs="Arial"/>
              </w:rPr>
              <w:t>social</w:t>
            </w:r>
            <w:proofErr w:type="spellEnd"/>
            <w:r w:rsidRPr="00FB1197">
              <w:rPr>
                <w:rFonts w:ascii="Arial" w:eastAsia="Calibri" w:hAnsi="Arial" w:cs="Arial"/>
              </w:rPr>
              <w:t xml:space="preserve"> media) oraz umożliwi dotarcie do informacji wszystkim nie mogącym opuścić miejsca </w:t>
            </w:r>
            <w:r w:rsidRPr="00FB1197">
              <w:rPr>
                <w:rFonts w:ascii="Arial" w:eastAsia="Calibri" w:hAnsi="Arial" w:cs="Arial"/>
              </w:rPr>
              <w:lastRenderedPageBreak/>
              <w:t>zamieszkania m.in. grupom seniorów i os. niepełnosprawnym.</w:t>
            </w:r>
          </w:p>
          <w:p w14:paraId="65B6998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292D43B6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488B76B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</w:tr>
      <w:tr w:rsidR="00FB1197" w:rsidRPr="00FB1197" w14:paraId="23557043" w14:textId="77777777" w:rsidTr="0084075F">
        <w:tc>
          <w:tcPr>
            <w:tcW w:w="1092" w:type="dxa"/>
          </w:tcPr>
          <w:p w14:paraId="011F9692" w14:textId="77777777" w:rsidR="00FB1197" w:rsidRDefault="00FB1197" w:rsidP="00FB1197">
            <w:pPr>
              <w:rPr>
                <w:rFonts w:ascii="Arial" w:eastAsia="Calibri" w:hAnsi="Arial" w:cs="Arial"/>
                <w:strike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>2016-</w:t>
            </w:r>
            <w:r w:rsidRPr="00FB1197">
              <w:rPr>
                <w:rFonts w:ascii="Arial" w:eastAsia="Calibri" w:hAnsi="Arial" w:cs="Arial"/>
                <w:strike/>
              </w:rPr>
              <w:t>2022</w:t>
            </w:r>
          </w:p>
          <w:p w14:paraId="33E005C7" w14:textId="77777777" w:rsidR="00756201" w:rsidRPr="00FB1197" w:rsidRDefault="00756201" w:rsidP="00FB1197">
            <w:pPr>
              <w:rPr>
                <w:rFonts w:ascii="Arial" w:eastAsia="Calibri" w:hAnsi="Arial" w:cs="Arial"/>
              </w:rPr>
            </w:pPr>
            <w:r w:rsidRPr="00756201">
              <w:rPr>
                <w:rFonts w:ascii="Arial" w:eastAsia="Calibri" w:hAnsi="Arial" w:cs="Arial"/>
                <w:highlight w:val="yellow"/>
              </w:rPr>
              <w:t>2023</w:t>
            </w:r>
          </w:p>
        </w:tc>
        <w:tc>
          <w:tcPr>
            <w:tcW w:w="2220" w:type="dxa"/>
          </w:tcPr>
          <w:p w14:paraId="344A799D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t xml:space="preserve">Cel 1. Rozpowszechnianie informacji o przeprowadzonych konkursach, zasadach przyznawania pomocy, kryteriach oceny i zasadach wyboru operacji przez LGD, </w:t>
            </w:r>
          </w:p>
          <w:p w14:paraId="2828449B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  <w:p w14:paraId="2BDCB1DC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t>Cel. 2 Rozpowszechnianie informacji o funkcjonowaniu i działalności LGD.</w:t>
            </w:r>
          </w:p>
          <w:p w14:paraId="4CA001F3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  <w:p w14:paraId="3177B23D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  <w:p w14:paraId="57FD9FFB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  <w:p w14:paraId="37EF4783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  <w:p w14:paraId="71973292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  <w:p w14:paraId="507BFDE7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  <w:p w14:paraId="3FC8724A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62" w:type="dxa"/>
          </w:tcPr>
          <w:p w14:paraId="07D565E4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lastRenderedPageBreak/>
              <w:t xml:space="preserve">Spotkania </w:t>
            </w:r>
            <w:proofErr w:type="spellStart"/>
            <w:r w:rsidRPr="00FB1197">
              <w:rPr>
                <w:rFonts w:ascii="Arial" w:eastAsia="Calibri" w:hAnsi="Arial" w:cs="Arial"/>
                <w:color w:val="000000"/>
              </w:rPr>
              <w:t>informacyjno</w:t>
            </w:r>
            <w:proofErr w:type="spellEnd"/>
            <w:r w:rsidRPr="00FB1197">
              <w:rPr>
                <w:rFonts w:ascii="Arial" w:eastAsia="Calibri" w:hAnsi="Arial" w:cs="Arial"/>
                <w:color w:val="000000"/>
              </w:rPr>
              <w:t xml:space="preserve"> – konsultacyjne oraz wydarzenia </w:t>
            </w:r>
            <w:proofErr w:type="spellStart"/>
            <w:r w:rsidRPr="00FB1197">
              <w:rPr>
                <w:rFonts w:ascii="Arial" w:eastAsia="Calibri" w:hAnsi="Arial" w:cs="Arial"/>
                <w:color w:val="000000"/>
              </w:rPr>
              <w:t>społeczno</w:t>
            </w:r>
            <w:proofErr w:type="spellEnd"/>
            <w:r w:rsidRPr="00FB1197">
              <w:rPr>
                <w:rFonts w:ascii="Arial" w:eastAsia="Calibri" w:hAnsi="Arial" w:cs="Arial"/>
                <w:color w:val="000000"/>
              </w:rPr>
              <w:t xml:space="preserve"> - kulturalne</w:t>
            </w:r>
          </w:p>
        </w:tc>
        <w:tc>
          <w:tcPr>
            <w:tcW w:w="2062" w:type="dxa"/>
          </w:tcPr>
          <w:p w14:paraId="20B2899D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t>-potencjalni wnioskodawcy</w:t>
            </w:r>
          </w:p>
          <w:p w14:paraId="7C55FED5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t xml:space="preserve">-społeczność lokalna </w:t>
            </w:r>
          </w:p>
          <w:p w14:paraId="0A1E376E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t xml:space="preserve">-wszystkie grupy </w:t>
            </w:r>
            <w:proofErr w:type="spellStart"/>
            <w:r w:rsidRPr="00FB1197">
              <w:rPr>
                <w:rFonts w:ascii="Arial" w:eastAsia="Calibri" w:hAnsi="Arial" w:cs="Arial"/>
                <w:color w:val="000000"/>
              </w:rPr>
              <w:t>defaworyzowane</w:t>
            </w:r>
            <w:proofErr w:type="spellEnd"/>
          </w:p>
          <w:p w14:paraId="444128CA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  <w:p w14:paraId="12C69F35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t>- mieszkańcy obszaru LSR</w:t>
            </w:r>
          </w:p>
        </w:tc>
        <w:tc>
          <w:tcPr>
            <w:tcW w:w="3348" w:type="dxa"/>
          </w:tcPr>
          <w:p w14:paraId="68D67537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t>- wykłady, pogadanka materiały szkoleniowe, pokazy, warsztaty, festyny, imprezy plenerowe, przedsięwzięcia, doradztwa pracowników, komunikaty werbalne pracowników</w:t>
            </w:r>
          </w:p>
        </w:tc>
        <w:tc>
          <w:tcPr>
            <w:tcW w:w="1818" w:type="dxa"/>
          </w:tcPr>
          <w:p w14:paraId="065BAB55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t>Liczba spotkań /wydarzeń adresowanych do mieszkańców - 77</w:t>
            </w:r>
          </w:p>
        </w:tc>
        <w:tc>
          <w:tcPr>
            <w:tcW w:w="3239" w:type="dxa"/>
          </w:tcPr>
          <w:p w14:paraId="05C88205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t>W wyniku zastosowania środków</w:t>
            </w:r>
            <w:r w:rsidRPr="00FB1197">
              <w:rPr>
                <w:rFonts w:ascii="Arial" w:eastAsia="Calibri" w:hAnsi="Arial" w:cs="Arial"/>
                <w:strike/>
                <w:color w:val="000000"/>
              </w:rPr>
              <w:t xml:space="preserve"> </w:t>
            </w:r>
            <w:r w:rsidRPr="00FB1197">
              <w:rPr>
                <w:rFonts w:ascii="Arial" w:eastAsia="Calibri" w:hAnsi="Arial" w:cs="Arial"/>
                <w:color w:val="000000"/>
              </w:rPr>
              <w:t xml:space="preserve"> przekazu 3472 osoby skorzystają z spotkań/wydarzeń adresowanych do mieszkańców obszaru LSR. Liczba mieszkańców powiatu to około 70 tys. Zakłada się aż 4% mieszkańców weźmie udział w wydarzeniach </w:t>
            </w:r>
            <w:proofErr w:type="spellStart"/>
            <w:r w:rsidRPr="00FB1197">
              <w:rPr>
                <w:rFonts w:ascii="Arial" w:eastAsia="Calibri" w:hAnsi="Arial" w:cs="Arial"/>
                <w:color w:val="000000"/>
              </w:rPr>
              <w:t>tj</w:t>
            </w:r>
            <w:proofErr w:type="spellEnd"/>
            <w:r w:rsidRPr="00FB1197">
              <w:rPr>
                <w:rFonts w:ascii="Arial" w:eastAsia="Calibri" w:hAnsi="Arial" w:cs="Arial"/>
                <w:color w:val="000000"/>
              </w:rPr>
              <w:t xml:space="preserve"> 2800, weryfikacja nastąpi również na podstawie ewentualnych list obecności ze spotkań RAZEM 3472)</w:t>
            </w:r>
          </w:p>
          <w:p w14:paraId="7830BEBF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  <w:p w14:paraId="0112A9CA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  <w:p w14:paraId="44085C5C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</w:p>
          <w:p w14:paraId="0FCC152F" w14:textId="77777777" w:rsidR="00FB1197" w:rsidRPr="00FB1197" w:rsidRDefault="00FB1197" w:rsidP="00FB1197">
            <w:pPr>
              <w:rPr>
                <w:rFonts w:ascii="Arial" w:eastAsia="Calibri" w:hAnsi="Arial" w:cs="Arial"/>
                <w:color w:val="000000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t xml:space="preserve">Spotkania/wydarzenia przyczynią się do najskuteczniejszej komunikacji dwukierunkowej, pozwolą na nawiązanie relacji , wesprą budowę </w:t>
            </w:r>
            <w:r w:rsidRPr="00FB1197">
              <w:rPr>
                <w:rFonts w:ascii="Arial" w:eastAsia="Calibri" w:hAnsi="Arial" w:cs="Arial"/>
                <w:color w:val="000000"/>
              </w:rPr>
              <w:lastRenderedPageBreak/>
              <w:t>zaufania. W wyniku działań komunikacyjnych zwiększy się świadomość mieszkańców o funkcjonowaniu LGD o działaniach realizowanych w ramach LSR.</w:t>
            </w:r>
          </w:p>
        </w:tc>
      </w:tr>
      <w:tr w:rsidR="00FB1197" w:rsidRPr="00FB1197" w14:paraId="3D644EA8" w14:textId="77777777" w:rsidTr="0084075F">
        <w:tc>
          <w:tcPr>
            <w:tcW w:w="1092" w:type="dxa"/>
          </w:tcPr>
          <w:p w14:paraId="1FC0790F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>2016-2020</w:t>
            </w:r>
          </w:p>
        </w:tc>
        <w:tc>
          <w:tcPr>
            <w:tcW w:w="2220" w:type="dxa"/>
          </w:tcPr>
          <w:p w14:paraId="35F0E93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Cel. 1 Rozpowszechnianie informacji o przeprowadzonych konkursach, zasadach przyznawania pomocy, kryteriach oceny i zasadach wyboru operacji przez LGD</w:t>
            </w:r>
          </w:p>
        </w:tc>
        <w:tc>
          <w:tcPr>
            <w:tcW w:w="2062" w:type="dxa"/>
          </w:tcPr>
          <w:p w14:paraId="762F1E9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Szkolenia dla mieszkańców</w:t>
            </w:r>
          </w:p>
        </w:tc>
        <w:tc>
          <w:tcPr>
            <w:tcW w:w="2062" w:type="dxa"/>
          </w:tcPr>
          <w:p w14:paraId="08B4A71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-przyszli wnioskodawcy w ramach LSR w tym grupy </w:t>
            </w:r>
            <w:proofErr w:type="spellStart"/>
            <w:r w:rsidRPr="00FB1197">
              <w:rPr>
                <w:rFonts w:ascii="Arial" w:eastAsia="Calibri" w:hAnsi="Arial" w:cs="Arial"/>
              </w:rPr>
              <w:t>defaworyzowane</w:t>
            </w:r>
            <w:proofErr w:type="spellEnd"/>
          </w:p>
        </w:tc>
        <w:tc>
          <w:tcPr>
            <w:tcW w:w="3348" w:type="dxa"/>
          </w:tcPr>
          <w:p w14:paraId="157B3ED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wykłady, warsztaty, materiały szkoleniowe</w:t>
            </w:r>
          </w:p>
        </w:tc>
        <w:tc>
          <w:tcPr>
            <w:tcW w:w="1818" w:type="dxa"/>
          </w:tcPr>
          <w:p w14:paraId="34260F3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Liczba szkoleń dla mieszkańców – 10 sztuk</w:t>
            </w:r>
          </w:p>
          <w:p w14:paraId="3321FC9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9E4A16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3239" w:type="dxa"/>
          </w:tcPr>
          <w:p w14:paraId="1311814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W wyniku zastosowania środka przekazu w szkoleniach weźmie udział 243 osoby.</w:t>
            </w:r>
          </w:p>
          <w:p w14:paraId="219960D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14255FC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80% uczestników w ankietach satysfakcji wyrazi swoje zadowolenie  jakości przeprowadzonych szkoleń </w:t>
            </w:r>
          </w:p>
          <w:p w14:paraId="78D8A4F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2A3E919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Szkolenia zagwarantują równy poziom wiedzy na temat wypełniania formularzy wniosków oraz zobowiązania wynikające z umowy pomiędzy wnioskodawcą a Urzędem Marszałkowskim, LGD Pałuki – Wspólna Sprawa</w:t>
            </w:r>
          </w:p>
        </w:tc>
      </w:tr>
      <w:tr w:rsidR="00FB1197" w:rsidRPr="00FB1197" w14:paraId="36A13941" w14:textId="77777777" w:rsidTr="0084075F">
        <w:tc>
          <w:tcPr>
            <w:tcW w:w="1092" w:type="dxa"/>
          </w:tcPr>
          <w:p w14:paraId="4C2A6616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2016-2020</w:t>
            </w:r>
          </w:p>
        </w:tc>
        <w:tc>
          <w:tcPr>
            <w:tcW w:w="2220" w:type="dxa"/>
          </w:tcPr>
          <w:p w14:paraId="119B38C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 Cel. 1 Rozpowszechnianie informacji o przeprowadzonych konkursach, </w:t>
            </w:r>
            <w:r w:rsidRPr="00FB1197">
              <w:rPr>
                <w:rFonts w:ascii="Arial" w:eastAsia="Calibri" w:hAnsi="Arial" w:cs="Arial"/>
              </w:rPr>
              <w:lastRenderedPageBreak/>
              <w:t xml:space="preserve">zasadach przyznawania pomocy, kryteriach oceny i zasadach wyboru operacji przez LGD, </w:t>
            </w:r>
          </w:p>
          <w:p w14:paraId="0ADDFB8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2062" w:type="dxa"/>
          </w:tcPr>
          <w:p w14:paraId="0106CCE6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>Szkolenia wewnętrzne</w:t>
            </w:r>
          </w:p>
        </w:tc>
        <w:tc>
          <w:tcPr>
            <w:tcW w:w="2062" w:type="dxa"/>
          </w:tcPr>
          <w:p w14:paraId="7CEF542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Członkowie Rady, Członkowie Zarządu, pracownicy biura</w:t>
            </w:r>
          </w:p>
        </w:tc>
        <w:tc>
          <w:tcPr>
            <w:tcW w:w="3348" w:type="dxa"/>
          </w:tcPr>
          <w:p w14:paraId="047BD8F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wykłady, warsztaty, materiały szkoleniowe</w:t>
            </w:r>
          </w:p>
        </w:tc>
        <w:tc>
          <w:tcPr>
            <w:tcW w:w="1818" w:type="dxa"/>
          </w:tcPr>
          <w:p w14:paraId="1E3EA8A3" w14:textId="77777777" w:rsidR="00FB1197" w:rsidRPr="00FB1197" w:rsidRDefault="00FB1197" w:rsidP="00FB1197">
            <w:pPr>
              <w:rPr>
                <w:rFonts w:ascii="Arial" w:eastAsia="Calibri" w:hAnsi="Arial" w:cs="Arial"/>
                <w:strike/>
              </w:rPr>
            </w:pPr>
          </w:p>
          <w:p w14:paraId="64D83E3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Liczba osobodni szkoleń dla pracowników  i </w:t>
            </w:r>
            <w:r w:rsidRPr="00FB1197">
              <w:rPr>
                <w:rFonts w:ascii="Arial" w:eastAsia="Calibri" w:hAnsi="Arial" w:cs="Arial"/>
              </w:rPr>
              <w:lastRenderedPageBreak/>
              <w:t xml:space="preserve">organów LGD - 76 </w:t>
            </w:r>
          </w:p>
        </w:tc>
        <w:tc>
          <w:tcPr>
            <w:tcW w:w="3239" w:type="dxa"/>
          </w:tcPr>
          <w:p w14:paraId="56D6DAD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0B96E37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Szkolenia zagwarantują równy poziom wiedzy na temat oceny wniosków wszystkim członkom Rady, </w:t>
            </w:r>
            <w:r w:rsidRPr="00FB1197">
              <w:rPr>
                <w:rFonts w:ascii="Arial" w:eastAsia="Calibri" w:hAnsi="Arial" w:cs="Arial"/>
              </w:rPr>
              <w:lastRenderedPageBreak/>
              <w:t>ułatwią weryfikację wniosków.</w:t>
            </w:r>
          </w:p>
        </w:tc>
      </w:tr>
      <w:tr w:rsidR="00FB1197" w:rsidRPr="00FB1197" w14:paraId="67E7FFCA" w14:textId="77777777" w:rsidTr="0084075F">
        <w:tc>
          <w:tcPr>
            <w:tcW w:w="1092" w:type="dxa"/>
          </w:tcPr>
          <w:p w14:paraId="621E311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>2016-2022</w:t>
            </w:r>
          </w:p>
        </w:tc>
        <w:tc>
          <w:tcPr>
            <w:tcW w:w="2220" w:type="dxa"/>
          </w:tcPr>
          <w:p w14:paraId="3B4E9F0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Rozpowszechnianie informacji o przeprowadzonych konkursach, zasadach przyznawania pomocy, kryteriach oceny i zasadach wyboru operacji przez LGD</w:t>
            </w:r>
          </w:p>
        </w:tc>
        <w:tc>
          <w:tcPr>
            <w:tcW w:w="2062" w:type="dxa"/>
          </w:tcPr>
          <w:p w14:paraId="52373DD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Doradztwo indywidualne</w:t>
            </w:r>
          </w:p>
        </w:tc>
        <w:tc>
          <w:tcPr>
            <w:tcW w:w="2062" w:type="dxa"/>
          </w:tcPr>
          <w:p w14:paraId="2C4CFFD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 przyszli wnioskodawcy w ramach LSR w tym grupy </w:t>
            </w:r>
            <w:proofErr w:type="spellStart"/>
            <w:r w:rsidRPr="00FB1197">
              <w:rPr>
                <w:rFonts w:ascii="Arial" w:eastAsia="Calibri" w:hAnsi="Arial" w:cs="Arial"/>
              </w:rPr>
              <w:t>defaworyzowane</w:t>
            </w:r>
            <w:proofErr w:type="spellEnd"/>
            <w:r w:rsidRPr="00FB1197">
              <w:rPr>
                <w:rFonts w:ascii="Arial" w:eastAsia="Calibri" w:hAnsi="Arial" w:cs="Arial"/>
              </w:rPr>
              <w:t xml:space="preserve"> oraz społeczność lokalna</w:t>
            </w:r>
          </w:p>
        </w:tc>
        <w:tc>
          <w:tcPr>
            <w:tcW w:w="3348" w:type="dxa"/>
          </w:tcPr>
          <w:p w14:paraId="210053B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rozmowa indywidualna, broszura informacyjna,</w:t>
            </w:r>
          </w:p>
        </w:tc>
        <w:tc>
          <w:tcPr>
            <w:tcW w:w="1818" w:type="dxa"/>
          </w:tcPr>
          <w:p w14:paraId="2498878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  <w:color w:val="000000"/>
              </w:rPr>
              <w:t xml:space="preserve">Liczba podmiotów, którym udzielono indywidualnego doradztwa - 250 </w:t>
            </w:r>
          </w:p>
        </w:tc>
        <w:tc>
          <w:tcPr>
            <w:tcW w:w="3239" w:type="dxa"/>
          </w:tcPr>
          <w:p w14:paraId="0A94C73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W wyniku zastosowania środka przekazu 110 podmiotów, otrzyma wsparcie po uprzednim udzieleniu indywidualnego doradztwa w zakresie ubiegania się o wsparcie na realizacją LSR świadczonego w biurze LGD.</w:t>
            </w:r>
            <w:r w:rsidRPr="00FB1197">
              <w:rPr>
                <w:rFonts w:ascii="Arial" w:eastAsia="Calibri" w:hAnsi="Arial" w:cs="Arial"/>
              </w:rPr>
              <w:br/>
              <w:t>-liczba osób zadowolonych z udzielonego doradztwa – min. 80% osób, którym udzielono doradztwa (weryfikacja, oświadczenia z udzielonego doradztwa, ankieta satysfakcji)</w:t>
            </w:r>
          </w:p>
          <w:p w14:paraId="08AAB1F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177B152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Doradztwo indywidualne  pozwolą na przeprowadzenie najskuteczniejszej komunikacji dwukierunkowej, pozwolą na nawiązanie relacji i wesprą budowanie zaufania.</w:t>
            </w:r>
          </w:p>
        </w:tc>
      </w:tr>
      <w:tr w:rsidR="00FB1197" w:rsidRPr="00FB1197" w14:paraId="5BB76ECD" w14:textId="77777777" w:rsidTr="0084075F">
        <w:tc>
          <w:tcPr>
            <w:tcW w:w="1092" w:type="dxa"/>
          </w:tcPr>
          <w:p w14:paraId="4A4CDB2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>II połowa 2016</w:t>
            </w:r>
          </w:p>
          <w:p w14:paraId="01810B5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I połowa 2017</w:t>
            </w:r>
          </w:p>
          <w:p w14:paraId="4E9BDE3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I połowa 2018</w:t>
            </w:r>
          </w:p>
          <w:p w14:paraId="4CA8E23C" w14:textId="000C04E9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05FBFF9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I połowa 2021</w:t>
            </w:r>
          </w:p>
        </w:tc>
        <w:tc>
          <w:tcPr>
            <w:tcW w:w="2220" w:type="dxa"/>
          </w:tcPr>
          <w:p w14:paraId="2F8873D5" w14:textId="57B774C2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Cel. 2 Rozpowszechnianie informacji o funkcjonowaniu i działalności</w:t>
            </w:r>
            <w:r w:rsidR="00E82010">
              <w:rPr>
                <w:rFonts w:ascii="Arial" w:eastAsia="Calibri" w:hAnsi="Arial" w:cs="Arial"/>
              </w:rPr>
              <w:t>`</w:t>
            </w:r>
            <w:r w:rsidRPr="00FB1197">
              <w:rPr>
                <w:rFonts w:ascii="Arial" w:eastAsia="Calibri" w:hAnsi="Arial" w:cs="Arial"/>
              </w:rPr>
              <w:t xml:space="preserve"> LGD.</w:t>
            </w:r>
          </w:p>
        </w:tc>
        <w:tc>
          <w:tcPr>
            <w:tcW w:w="2062" w:type="dxa"/>
          </w:tcPr>
          <w:p w14:paraId="20D08C8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Drobne gadżety promocyjne</w:t>
            </w:r>
          </w:p>
          <w:p w14:paraId="7BAB917F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2062" w:type="dxa"/>
          </w:tcPr>
          <w:p w14:paraId="7FF9A46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mieszkańcy obszaru LSR</w:t>
            </w:r>
          </w:p>
        </w:tc>
        <w:tc>
          <w:tcPr>
            <w:tcW w:w="3348" w:type="dxa"/>
          </w:tcPr>
          <w:p w14:paraId="2724F99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treść umieszczona na materiałach promocyjnych</w:t>
            </w:r>
          </w:p>
        </w:tc>
        <w:tc>
          <w:tcPr>
            <w:tcW w:w="1818" w:type="dxa"/>
          </w:tcPr>
          <w:p w14:paraId="50878DD6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Liczba rodzajów gadżetów promocyjnych </w:t>
            </w:r>
          </w:p>
          <w:p w14:paraId="7B593A3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min. 14 sztuk</w:t>
            </w:r>
          </w:p>
          <w:p w14:paraId="291BF46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07CD15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3239" w:type="dxa"/>
          </w:tcPr>
          <w:p w14:paraId="3F77C4F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W wyniku zastosowania środka przekazu 3100 osób zostaną przekazane materiały promocyjne (weryfikacja na podstawie wewnętrznego) </w:t>
            </w:r>
          </w:p>
          <w:p w14:paraId="70CCAADF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76C4171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Drobne gadżety promocyjne przyczynią się do rozpoznawalności LGD Pałuki – Wspólna Sprawa, budowania marki, propagowania działań związanych z funduszami unijnymi oraz utożsamienia się z obszarem objętym LSR i chęcią współdziałania na tym obszarze.</w:t>
            </w:r>
          </w:p>
        </w:tc>
      </w:tr>
      <w:tr w:rsidR="00FB1197" w:rsidRPr="00FB1197" w14:paraId="2844A35D" w14:textId="77777777" w:rsidTr="0084075F">
        <w:tc>
          <w:tcPr>
            <w:tcW w:w="1092" w:type="dxa"/>
          </w:tcPr>
          <w:p w14:paraId="2722A26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 I połowa 2016</w:t>
            </w:r>
          </w:p>
        </w:tc>
        <w:tc>
          <w:tcPr>
            <w:tcW w:w="2220" w:type="dxa"/>
          </w:tcPr>
          <w:p w14:paraId="76BC89B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Cel. 2 Rozpowszechnianie informacji o funkcjonowaniu i działalności LGD.</w:t>
            </w:r>
          </w:p>
        </w:tc>
        <w:tc>
          <w:tcPr>
            <w:tcW w:w="2062" w:type="dxa"/>
          </w:tcPr>
          <w:p w14:paraId="39FC95A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Baner </w:t>
            </w:r>
          </w:p>
        </w:tc>
        <w:tc>
          <w:tcPr>
            <w:tcW w:w="2062" w:type="dxa"/>
          </w:tcPr>
          <w:p w14:paraId="2A056BC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mieszkańcy obszaru LSR</w:t>
            </w:r>
          </w:p>
        </w:tc>
        <w:tc>
          <w:tcPr>
            <w:tcW w:w="3348" w:type="dxa"/>
          </w:tcPr>
          <w:p w14:paraId="2D056C4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baner promocyjny LGD. Na banerze znajdą się informacje teleadresowe LGD.</w:t>
            </w:r>
          </w:p>
        </w:tc>
        <w:tc>
          <w:tcPr>
            <w:tcW w:w="1818" w:type="dxa"/>
          </w:tcPr>
          <w:p w14:paraId="44184466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Liczba zakupionych banerów – min. 1 sztuka</w:t>
            </w:r>
          </w:p>
        </w:tc>
        <w:tc>
          <w:tcPr>
            <w:tcW w:w="3239" w:type="dxa"/>
          </w:tcPr>
          <w:p w14:paraId="7204DE0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Baner będzie wykorzystywany podczas większości naszych działań plenerowych. Z treścią banneru zapoznają się uczestnicy wydarzeń. </w:t>
            </w:r>
          </w:p>
          <w:p w14:paraId="3FC5F49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Baner przyczyni się do rozpoznawalności LGD Pałuki- Wspólna Sprawa, budowania marki, propagowania działań związanych z funduszami unijnymi oraz utożsamienia </w:t>
            </w:r>
            <w:r w:rsidRPr="00FB1197">
              <w:rPr>
                <w:rFonts w:ascii="Arial" w:eastAsia="Calibri" w:hAnsi="Arial" w:cs="Arial"/>
              </w:rPr>
              <w:lastRenderedPageBreak/>
              <w:t>się z obszarem objętym LSR i chęcią współdziałania na tym obszarze.</w:t>
            </w:r>
          </w:p>
        </w:tc>
      </w:tr>
      <w:tr w:rsidR="00FB1197" w:rsidRPr="00FB1197" w14:paraId="1E8B444E" w14:textId="77777777" w:rsidTr="0084075F">
        <w:tc>
          <w:tcPr>
            <w:tcW w:w="1092" w:type="dxa"/>
          </w:tcPr>
          <w:p w14:paraId="6C3BF934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>2016-2023</w:t>
            </w:r>
          </w:p>
        </w:tc>
        <w:tc>
          <w:tcPr>
            <w:tcW w:w="2220" w:type="dxa"/>
          </w:tcPr>
          <w:p w14:paraId="53D4389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 Cel. 2 Rozpowszechnianie informacji o funkcjonowaniu i działalności LGD.</w:t>
            </w:r>
          </w:p>
          <w:p w14:paraId="0F8C376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2062" w:type="dxa"/>
          </w:tcPr>
          <w:p w14:paraId="11361A86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Dyżury konsultacyjne w gminach</w:t>
            </w:r>
          </w:p>
        </w:tc>
        <w:tc>
          <w:tcPr>
            <w:tcW w:w="2062" w:type="dxa"/>
          </w:tcPr>
          <w:p w14:paraId="63A451A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 przyszli wnioskodawcy w ramach LSR w tym grupy </w:t>
            </w:r>
            <w:proofErr w:type="spellStart"/>
            <w:r w:rsidRPr="00FB1197">
              <w:rPr>
                <w:rFonts w:ascii="Arial" w:eastAsia="Calibri" w:hAnsi="Arial" w:cs="Arial"/>
              </w:rPr>
              <w:t>defaworyzowane</w:t>
            </w:r>
            <w:proofErr w:type="spellEnd"/>
            <w:r w:rsidRPr="00FB1197">
              <w:rPr>
                <w:rFonts w:ascii="Arial" w:eastAsia="Calibri" w:hAnsi="Arial" w:cs="Arial"/>
              </w:rPr>
              <w:t xml:space="preserve"> oraz społeczność lokalna</w:t>
            </w:r>
          </w:p>
        </w:tc>
        <w:tc>
          <w:tcPr>
            <w:tcW w:w="3348" w:type="dxa"/>
          </w:tcPr>
          <w:p w14:paraId="31DE799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rozmowa indywidulana, broszura informacyjna</w:t>
            </w:r>
          </w:p>
        </w:tc>
        <w:tc>
          <w:tcPr>
            <w:tcW w:w="1818" w:type="dxa"/>
          </w:tcPr>
          <w:p w14:paraId="3EEB9FF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Liczba godzin udzielonego doradztwa </w:t>
            </w:r>
          </w:p>
          <w:p w14:paraId="7063FE0C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min.  1404  godzin </w:t>
            </w:r>
          </w:p>
          <w:p w14:paraId="47160B38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33B93CBC" w14:textId="20B94C42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 Liczba osób zadowolonych z udzielonego doradztwa </w:t>
            </w:r>
            <w:r w:rsidR="00FF5ADF">
              <w:rPr>
                <w:rFonts w:ascii="Arial" w:eastAsia="Calibri" w:hAnsi="Arial" w:cs="Arial"/>
              </w:rPr>
              <w:t>-256</w:t>
            </w:r>
          </w:p>
          <w:p w14:paraId="645BC68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3239" w:type="dxa"/>
          </w:tcPr>
          <w:p w14:paraId="2FDBCE6F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Dyżury konsultacyjne  indywidualne  pozwolą na przeprowadzenie najskuteczniejszej komunikacji dwukierunkowej, pozwolą na nawiązanie relacji i wesprą budowanie zaufania. Dyżury służą promocji stowarzyszenia, budowaniu marki LGD w poszczególnych gminach oraz informowania mieszkańców o możliwości pozyskiwania środków unijnych za pomocą LGD. Efektem działań komunikacyjnych będzie liczba osób zadowolonych z udzielonego doradztwa 256 osób tj. min. 80% osób, którym udzielono doradztwa (weryfikacja na podstawie ankiety satysfakcji) </w:t>
            </w:r>
          </w:p>
        </w:tc>
      </w:tr>
      <w:tr w:rsidR="00FB1197" w:rsidRPr="00FB1197" w14:paraId="4CAA2DBA" w14:textId="77777777" w:rsidTr="0084075F">
        <w:tc>
          <w:tcPr>
            <w:tcW w:w="1092" w:type="dxa"/>
          </w:tcPr>
          <w:p w14:paraId="5FC81ED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2016-2023</w:t>
            </w:r>
          </w:p>
        </w:tc>
        <w:tc>
          <w:tcPr>
            <w:tcW w:w="2220" w:type="dxa"/>
          </w:tcPr>
          <w:p w14:paraId="1B548C1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Cel. 3 Rozpowszechnianie informacji o postępach we wdrażaniu LSR.</w:t>
            </w:r>
          </w:p>
        </w:tc>
        <w:tc>
          <w:tcPr>
            <w:tcW w:w="2062" w:type="dxa"/>
          </w:tcPr>
          <w:p w14:paraId="158EB0E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Spotkania informacyjne dla członków stowarzyszenia</w:t>
            </w:r>
          </w:p>
        </w:tc>
        <w:tc>
          <w:tcPr>
            <w:tcW w:w="2062" w:type="dxa"/>
          </w:tcPr>
          <w:p w14:paraId="1E25A5BA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mieszkańcy obszaru LSR</w:t>
            </w:r>
          </w:p>
        </w:tc>
        <w:tc>
          <w:tcPr>
            <w:tcW w:w="3348" w:type="dxa"/>
          </w:tcPr>
          <w:p w14:paraId="2553843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 wykłady, prezentacje </w:t>
            </w:r>
          </w:p>
        </w:tc>
        <w:tc>
          <w:tcPr>
            <w:tcW w:w="1818" w:type="dxa"/>
          </w:tcPr>
          <w:p w14:paraId="100351C7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liczba spotkań członków stowarzyszenia-  min. 8 sztuk</w:t>
            </w:r>
          </w:p>
          <w:p w14:paraId="6A64EA1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>- liczba uczestników min. 160 ( weryfikacja na podstawie listy obecności)</w:t>
            </w:r>
          </w:p>
        </w:tc>
        <w:tc>
          <w:tcPr>
            <w:tcW w:w="3239" w:type="dxa"/>
          </w:tcPr>
          <w:p w14:paraId="3C74D03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lastRenderedPageBreak/>
              <w:t>Podczas spotkań min. 160 członków zapozna się  z postępami realizacji LSR.</w:t>
            </w:r>
          </w:p>
          <w:p w14:paraId="68659F3B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(weryfikacja na podstawie listy obecności) </w:t>
            </w:r>
          </w:p>
          <w:p w14:paraId="1D9A89E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</w:tr>
      <w:tr w:rsidR="00FB1197" w:rsidRPr="00FB1197" w14:paraId="09F748CB" w14:textId="77777777" w:rsidTr="0084075F">
        <w:tc>
          <w:tcPr>
            <w:tcW w:w="1092" w:type="dxa"/>
          </w:tcPr>
          <w:p w14:paraId="37A9103D" w14:textId="77777777" w:rsidR="00FB1197" w:rsidRPr="00A276DD" w:rsidRDefault="00FB1197" w:rsidP="00FB1197">
            <w:pPr>
              <w:rPr>
                <w:rFonts w:ascii="Arial" w:eastAsia="Calibri" w:hAnsi="Arial" w:cs="Arial"/>
                <w:strike/>
                <w:highlight w:val="yellow"/>
              </w:rPr>
            </w:pPr>
            <w:r w:rsidRPr="00FB1197">
              <w:rPr>
                <w:rFonts w:ascii="Arial" w:eastAsia="Calibri" w:hAnsi="Arial" w:cs="Arial"/>
                <w:highlight w:val="yellow"/>
              </w:rPr>
              <w:lastRenderedPageBreak/>
              <w:t xml:space="preserve">II połowa </w:t>
            </w:r>
            <w:r w:rsidRPr="00FB1197">
              <w:rPr>
                <w:rFonts w:ascii="Arial" w:eastAsia="Calibri" w:hAnsi="Arial" w:cs="Arial"/>
                <w:strike/>
                <w:highlight w:val="yellow"/>
              </w:rPr>
              <w:t>2021</w:t>
            </w:r>
          </w:p>
          <w:p w14:paraId="6BE0BB91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A276DD">
              <w:rPr>
                <w:rFonts w:ascii="Arial" w:eastAsia="Calibri" w:hAnsi="Arial" w:cs="Arial"/>
                <w:color w:val="000000" w:themeColor="text1"/>
                <w:highlight w:val="yellow"/>
              </w:rPr>
              <w:t>2019</w:t>
            </w:r>
          </w:p>
        </w:tc>
        <w:tc>
          <w:tcPr>
            <w:tcW w:w="2220" w:type="dxa"/>
          </w:tcPr>
          <w:p w14:paraId="2788877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Cel. 3 Rozpowszechnianie informacji o postępach we wdrażaniu LSR.</w:t>
            </w:r>
          </w:p>
        </w:tc>
        <w:tc>
          <w:tcPr>
            <w:tcW w:w="2062" w:type="dxa"/>
          </w:tcPr>
          <w:p w14:paraId="0DC7B38A" w14:textId="77777777" w:rsidR="00FB1197" w:rsidRDefault="00FB1197" w:rsidP="00FB1197">
            <w:pPr>
              <w:rPr>
                <w:rFonts w:ascii="Arial" w:eastAsia="Calibri" w:hAnsi="Arial" w:cs="Arial"/>
                <w:strike/>
              </w:rPr>
            </w:pPr>
            <w:bookmarkStart w:id="1" w:name="_Hlk23425908"/>
            <w:r w:rsidRPr="00FB1197">
              <w:rPr>
                <w:rFonts w:ascii="Arial" w:eastAsia="Calibri" w:hAnsi="Arial" w:cs="Arial"/>
              </w:rPr>
              <w:t xml:space="preserve">Publikacja – </w:t>
            </w:r>
            <w:r w:rsidRPr="00E82010">
              <w:rPr>
                <w:rFonts w:ascii="Arial" w:eastAsia="Calibri" w:hAnsi="Arial" w:cs="Arial"/>
              </w:rPr>
              <w:t>podsumowująca działalność Biura LGD</w:t>
            </w:r>
            <w:r w:rsidRPr="006E3F34">
              <w:rPr>
                <w:rFonts w:ascii="Arial" w:eastAsia="Calibri" w:hAnsi="Arial" w:cs="Arial"/>
              </w:rPr>
              <w:t xml:space="preserve"> </w:t>
            </w:r>
            <w:bookmarkStart w:id="2" w:name="_Hlk23428175"/>
            <w:r w:rsidRPr="006E3F34">
              <w:rPr>
                <w:rFonts w:ascii="Arial" w:eastAsia="Calibri" w:hAnsi="Arial" w:cs="Arial"/>
              </w:rPr>
              <w:t>oraz</w:t>
            </w:r>
            <w:r w:rsidRPr="00B00495">
              <w:rPr>
                <w:rFonts w:ascii="Arial" w:eastAsia="Calibri" w:hAnsi="Arial" w:cs="Arial"/>
              </w:rPr>
              <w:t xml:space="preserve"> podsumowanie wdrażania LSR</w:t>
            </w:r>
            <w:r w:rsidRPr="00E82010">
              <w:rPr>
                <w:rFonts w:ascii="Arial" w:eastAsia="Calibri" w:hAnsi="Arial" w:cs="Arial"/>
                <w:strike/>
              </w:rPr>
              <w:t>.</w:t>
            </w:r>
            <w:bookmarkEnd w:id="2"/>
          </w:p>
          <w:bookmarkEnd w:id="1"/>
          <w:p w14:paraId="3BC289C5" w14:textId="68D9C083" w:rsidR="00E82010" w:rsidRPr="00E82010" w:rsidRDefault="00E82010" w:rsidP="00FB1197">
            <w:pPr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2062" w:type="dxa"/>
          </w:tcPr>
          <w:p w14:paraId="312C2FB9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-potencjalni wnioskodawcy</w:t>
            </w:r>
          </w:p>
          <w:p w14:paraId="072F87EE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-społeczność lokalna </w:t>
            </w:r>
          </w:p>
          <w:p w14:paraId="457E6005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-wszystkie grupy </w:t>
            </w:r>
            <w:proofErr w:type="spellStart"/>
            <w:r w:rsidRPr="00FB1197">
              <w:rPr>
                <w:rFonts w:ascii="Arial" w:eastAsia="Calibri" w:hAnsi="Arial" w:cs="Arial"/>
              </w:rPr>
              <w:t>defaworyzowane</w:t>
            </w:r>
            <w:proofErr w:type="spellEnd"/>
          </w:p>
        </w:tc>
        <w:tc>
          <w:tcPr>
            <w:tcW w:w="3348" w:type="dxa"/>
          </w:tcPr>
          <w:p w14:paraId="1C368040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>- publikacja LGD</w:t>
            </w:r>
          </w:p>
        </w:tc>
        <w:tc>
          <w:tcPr>
            <w:tcW w:w="1818" w:type="dxa"/>
          </w:tcPr>
          <w:p w14:paraId="71E2E85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Liczba wydanych, opracowanych publikacji </w:t>
            </w:r>
            <w:r w:rsidRPr="00FF5ADF">
              <w:rPr>
                <w:rFonts w:ascii="Arial" w:eastAsia="Calibri" w:hAnsi="Arial" w:cs="Arial"/>
                <w:strike/>
              </w:rPr>
              <w:t xml:space="preserve">i </w:t>
            </w:r>
            <w:r w:rsidRPr="00B00495">
              <w:rPr>
                <w:rFonts w:ascii="Arial" w:eastAsia="Calibri" w:hAnsi="Arial" w:cs="Arial"/>
                <w:strike/>
              </w:rPr>
              <w:t>materiałów informacyjno- promocyjnych</w:t>
            </w:r>
            <w:r w:rsidRPr="00FB1197">
              <w:rPr>
                <w:rFonts w:ascii="Arial" w:eastAsia="Calibri" w:hAnsi="Arial" w:cs="Arial"/>
              </w:rPr>
              <w:t xml:space="preserve"> – 1 sztuka       Z treścią publikacji zapozna się </w:t>
            </w:r>
            <w:r w:rsidRPr="00FB1197">
              <w:rPr>
                <w:rFonts w:ascii="Arial" w:eastAsia="Calibri" w:hAnsi="Arial" w:cs="Arial"/>
                <w:strike/>
              </w:rPr>
              <w:t>2000 osób</w:t>
            </w:r>
          </w:p>
          <w:p w14:paraId="28F78029" w14:textId="77777777" w:rsidR="00FB1197" w:rsidRPr="00FB1197" w:rsidRDefault="00A276DD" w:rsidP="00FB11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 osób</w:t>
            </w:r>
          </w:p>
          <w:p w14:paraId="39FC6DCD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</w:tc>
        <w:tc>
          <w:tcPr>
            <w:tcW w:w="3239" w:type="dxa"/>
          </w:tcPr>
          <w:p w14:paraId="240D2133" w14:textId="0E509E02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W wyniku zastosowania środku przekazu </w:t>
            </w:r>
            <w:r w:rsidRPr="00FB1197">
              <w:rPr>
                <w:rFonts w:ascii="Arial" w:eastAsia="Calibri" w:hAnsi="Arial" w:cs="Arial"/>
                <w:strike/>
              </w:rPr>
              <w:t>2000 osób</w:t>
            </w:r>
            <w:r w:rsidR="00A276DD">
              <w:rPr>
                <w:rFonts w:ascii="Arial" w:eastAsia="Calibri" w:hAnsi="Arial" w:cs="Arial"/>
                <w:strike/>
              </w:rPr>
              <w:t xml:space="preserve"> </w:t>
            </w:r>
            <w:r w:rsidR="00A276DD" w:rsidRPr="00A276DD">
              <w:rPr>
                <w:rFonts w:ascii="Arial" w:eastAsia="Calibri" w:hAnsi="Arial" w:cs="Arial"/>
              </w:rPr>
              <w:t>1000 osób</w:t>
            </w:r>
            <w:r w:rsidRPr="00FB1197">
              <w:rPr>
                <w:rFonts w:ascii="Arial" w:eastAsia="Calibri" w:hAnsi="Arial" w:cs="Arial"/>
              </w:rPr>
              <w:t xml:space="preserve"> wyniesie liczba odbiorców wydan</w:t>
            </w:r>
            <w:r w:rsidRPr="00B00495">
              <w:rPr>
                <w:rFonts w:ascii="Arial" w:eastAsia="Calibri" w:hAnsi="Arial" w:cs="Arial"/>
              </w:rPr>
              <w:t>ych</w:t>
            </w:r>
            <w:r w:rsidR="00B00495">
              <w:rPr>
                <w:rFonts w:ascii="Arial" w:eastAsia="Calibri" w:hAnsi="Arial" w:cs="Arial"/>
              </w:rPr>
              <w:t xml:space="preserve"> </w:t>
            </w:r>
            <w:r w:rsidRPr="00FB1197">
              <w:rPr>
                <w:rFonts w:ascii="Arial" w:eastAsia="Calibri" w:hAnsi="Arial" w:cs="Arial"/>
              </w:rPr>
              <w:t xml:space="preserve"> opracowan</w:t>
            </w:r>
            <w:r w:rsidRPr="00B00495">
              <w:rPr>
                <w:rFonts w:ascii="Arial" w:eastAsia="Calibri" w:hAnsi="Arial" w:cs="Arial"/>
              </w:rPr>
              <w:t>ych</w:t>
            </w:r>
            <w:r w:rsidRPr="00FB1197">
              <w:rPr>
                <w:rFonts w:ascii="Arial" w:eastAsia="Calibri" w:hAnsi="Arial" w:cs="Arial"/>
              </w:rPr>
              <w:t xml:space="preserve"> publikacji</w:t>
            </w:r>
            <w:r w:rsidRPr="00B00495">
              <w:rPr>
                <w:rFonts w:ascii="Arial" w:eastAsia="Calibri" w:hAnsi="Arial" w:cs="Arial"/>
                <w:strike/>
              </w:rPr>
              <w:t xml:space="preserve"> materiałów informacyjno- promocyjnych</w:t>
            </w:r>
          </w:p>
          <w:p w14:paraId="26BF5F32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</w:p>
          <w:p w14:paraId="16B3C773" w14:textId="77777777" w:rsidR="00FB1197" w:rsidRPr="00FB1197" w:rsidRDefault="00FB1197" w:rsidP="00FB1197">
            <w:pPr>
              <w:rPr>
                <w:rFonts w:ascii="Arial" w:eastAsia="Calibri" w:hAnsi="Arial" w:cs="Arial"/>
              </w:rPr>
            </w:pPr>
            <w:r w:rsidRPr="00FB1197">
              <w:rPr>
                <w:rFonts w:ascii="Arial" w:eastAsia="Calibri" w:hAnsi="Arial" w:cs="Arial"/>
              </w:rPr>
              <w:t xml:space="preserve">Przygotowanie publikacji podsumowujące zwiększy zaufanie wobec grupy, wypromuje działalność biura. </w:t>
            </w:r>
          </w:p>
        </w:tc>
      </w:tr>
    </w:tbl>
    <w:p w14:paraId="6EB04832" w14:textId="77777777" w:rsidR="00FB1197" w:rsidRPr="00FB1197" w:rsidRDefault="00FB1197" w:rsidP="00FB1197">
      <w:pPr>
        <w:rPr>
          <w:rFonts w:ascii="Calibri" w:eastAsia="Calibri" w:hAnsi="Calibri" w:cs="Times New Roman"/>
        </w:rPr>
      </w:pPr>
    </w:p>
    <w:p w14:paraId="7BCE85B2" w14:textId="77777777" w:rsidR="00FB1197" w:rsidRPr="00FB1197" w:rsidRDefault="00FB1197" w:rsidP="00FB1197">
      <w:pPr>
        <w:rPr>
          <w:rFonts w:ascii="Calibri" w:eastAsia="Calibri" w:hAnsi="Calibri" w:cs="Times New Roman"/>
          <w:sz w:val="16"/>
          <w:szCs w:val="16"/>
        </w:rPr>
      </w:pPr>
      <w:r w:rsidRPr="00FB1197">
        <w:rPr>
          <w:rFonts w:ascii="Calibri" w:eastAsia="Calibri" w:hAnsi="Calibri" w:cs="Times New Roman"/>
          <w:sz w:val="16"/>
          <w:szCs w:val="16"/>
        </w:rPr>
        <w:t>*zakłada się, że słuchaczami radia są te same osoby. W związku z powyższym na przestrzeni lat zmianie ewentualnie będzie ulegała liczba kampanii, natomiast nie liczba słuchaczy</w:t>
      </w:r>
    </w:p>
    <w:p w14:paraId="3CEBEE48" w14:textId="77777777" w:rsidR="00FB1197" w:rsidRPr="00FB1197" w:rsidRDefault="00FB1197" w:rsidP="00FB1197">
      <w:pPr>
        <w:rPr>
          <w:rFonts w:ascii="Calibri" w:eastAsia="Calibri" w:hAnsi="Calibri" w:cs="Times New Roman"/>
          <w:sz w:val="16"/>
          <w:szCs w:val="16"/>
        </w:rPr>
      </w:pPr>
      <w:r w:rsidRPr="00FB1197">
        <w:rPr>
          <w:rFonts w:ascii="Calibri" w:eastAsia="Calibri" w:hAnsi="Calibri" w:cs="Times New Roman"/>
          <w:sz w:val="16"/>
          <w:szCs w:val="16"/>
        </w:rPr>
        <w:t>* zakłada się, że czytelnikami lokalnej prasy  są te same osoby. W związku z powyższym na przestrzeni lat zmianie ewentualnie będzie ulegała liczba ogłoszeń, natomiast nie liczba czytelników.</w:t>
      </w:r>
    </w:p>
    <w:p w14:paraId="42211A4C" w14:textId="77777777" w:rsidR="00C2067B" w:rsidRDefault="00C2067B"/>
    <w:sectPr w:rsidR="00C2067B" w:rsidSect="00FB1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874F" w14:textId="77777777" w:rsidR="003E625E" w:rsidRDefault="003E625E" w:rsidP="00580152">
      <w:pPr>
        <w:spacing w:after="0" w:line="240" w:lineRule="auto"/>
      </w:pPr>
      <w:r>
        <w:separator/>
      </w:r>
    </w:p>
  </w:endnote>
  <w:endnote w:type="continuationSeparator" w:id="0">
    <w:p w14:paraId="4F300403" w14:textId="77777777" w:rsidR="003E625E" w:rsidRDefault="003E625E" w:rsidP="0058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4696" w14:textId="77777777" w:rsidR="00580152" w:rsidRDefault="005801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993058"/>
      <w:docPartObj>
        <w:docPartGallery w:val="Page Numbers (Bottom of Page)"/>
        <w:docPartUnique/>
      </w:docPartObj>
    </w:sdtPr>
    <w:sdtEndPr/>
    <w:sdtContent>
      <w:p w14:paraId="7751484E" w14:textId="068EF3BF" w:rsidR="00580152" w:rsidRDefault="005801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84DEE" w14:textId="77777777" w:rsidR="00580152" w:rsidRDefault="005801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C1BD" w14:textId="77777777" w:rsidR="00580152" w:rsidRDefault="00580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CF50" w14:textId="77777777" w:rsidR="003E625E" w:rsidRDefault="003E625E" w:rsidP="00580152">
      <w:pPr>
        <w:spacing w:after="0" w:line="240" w:lineRule="auto"/>
      </w:pPr>
      <w:r>
        <w:separator/>
      </w:r>
    </w:p>
  </w:footnote>
  <w:footnote w:type="continuationSeparator" w:id="0">
    <w:p w14:paraId="6BB44271" w14:textId="77777777" w:rsidR="003E625E" w:rsidRDefault="003E625E" w:rsidP="0058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D9C9" w14:textId="77777777" w:rsidR="00580152" w:rsidRDefault="005801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49DE" w14:textId="77777777" w:rsidR="00580152" w:rsidRDefault="005801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E4A9" w14:textId="77777777" w:rsidR="00580152" w:rsidRDefault="005801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97"/>
    <w:rsid w:val="000C17B2"/>
    <w:rsid w:val="00191118"/>
    <w:rsid w:val="001921C9"/>
    <w:rsid w:val="003E625E"/>
    <w:rsid w:val="00451A3E"/>
    <w:rsid w:val="00546DE5"/>
    <w:rsid w:val="00580152"/>
    <w:rsid w:val="006E3F34"/>
    <w:rsid w:val="00756201"/>
    <w:rsid w:val="00926907"/>
    <w:rsid w:val="0095035E"/>
    <w:rsid w:val="00A276DD"/>
    <w:rsid w:val="00B00495"/>
    <w:rsid w:val="00BB6E50"/>
    <w:rsid w:val="00C2067B"/>
    <w:rsid w:val="00D13D87"/>
    <w:rsid w:val="00D93ACE"/>
    <w:rsid w:val="00E04A56"/>
    <w:rsid w:val="00E82010"/>
    <w:rsid w:val="00EF12AB"/>
    <w:rsid w:val="00FB1197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E0A7"/>
  <w15:chartTrackingRefBased/>
  <w15:docId w15:val="{CCAD6EB9-AD30-4966-8E6A-69999A4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39"/>
    <w:rsid w:val="00FB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B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152"/>
  </w:style>
  <w:style w:type="paragraph" w:styleId="Stopka">
    <w:name w:val="footer"/>
    <w:basedOn w:val="Normalny"/>
    <w:link w:val="StopkaZnak"/>
    <w:uiPriority w:val="99"/>
    <w:unhideWhenUsed/>
    <w:rsid w:val="0058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AnitaW</cp:lastModifiedBy>
  <cp:revision>7</cp:revision>
  <cp:lastPrinted>2019-11-04T10:51:00Z</cp:lastPrinted>
  <dcterms:created xsi:type="dcterms:W3CDTF">2019-09-23T09:36:00Z</dcterms:created>
  <dcterms:modified xsi:type="dcterms:W3CDTF">2019-11-22T11:37:00Z</dcterms:modified>
</cp:coreProperties>
</file>