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93C7" w14:textId="2179AC5A" w:rsidR="007257C1" w:rsidRDefault="007257C1" w:rsidP="007257C1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1"/>
          <w:lang w:eastAsia="ar-SA"/>
        </w:rPr>
      </w:pPr>
      <w:r>
        <w:rPr>
          <w:rFonts w:ascii="Times New Roman" w:hAnsi="Times New Roman"/>
          <w:b/>
          <w:sz w:val="24"/>
          <w:szCs w:val="21"/>
          <w:lang w:eastAsia="ar-SA"/>
        </w:rPr>
        <w:t xml:space="preserve">KRYTERIA WERYFIKACJI/ OCENY I WYBORU GRANTOBIORCÓW </w:t>
      </w:r>
    </w:p>
    <w:p w14:paraId="583AD8B3" w14:textId="77777777" w:rsidR="00DB03F4" w:rsidRDefault="00DB03F4" w:rsidP="00DB03F4">
      <w:pPr>
        <w:pStyle w:val="TableParagraph"/>
        <w:spacing w:before="104"/>
        <w:ind w:left="134" w:right="124" w:hanging="8"/>
        <w:rPr>
          <w:sz w:val="20"/>
        </w:rPr>
      </w:pPr>
      <w:r>
        <w:rPr>
          <w:sz w:val="20"/>
        </w:rPr>
        <w:t xml:space="preserve">Ustalając kryteria weryfikacji/oceny i wyboru grantów w ramach danego działania brano pod uwagą szczególnie możliwość ukierunkowania projektu </w:t>
      </w:r>
      <w:r>
        <w:rPr>
          <w:color w:val="0F0F0F"/>
          <w:sz w:val="20"/>
        </w:rPr>
        <w:t xml:space="preserve">w </w:t>
      </w:r>
      <w:r>
        <w:rPr>
          <w:sz w:val="20"/>
        </w:rPr>
        <w:t>obszary priorytetowe dla LGD.</w:t>
      </w:r>
    </w:p>
    <w:p w14:paraId="64983EF1" w14:textId="77777777" w:rsidR="00DB03F4" w:rsidRDefault="00DB03F4" w:rsidP="00DB03F4">
      <w:pPr>
        <w:pStyle w:val="TableParagraph"/>
        <w:spacing w:line="254" w:lineRule="exact"/>
        <w:ind w:left="133"/>
        <w:rPr>
          <w:sz w:val="21"/>
        </w:rPr>
      </w:pPr>
      <w:r>
        <w:rPr>
          <w:sz w:val="21"/>
        </w:rPr>
        <w:t>Ponadto kryteria powinny:</w:t>
      </w:r>
    </w:p>
    <w:p w14:paraId="1B12004B" w14:textId="77777777" w:rsidR="00DB03F4" w:rsidRDefault="00DB03F4" w:rsidP="00DB03F4">
      <w:pPr>
        <w:pStyle w:val="TableParagraph"/>
        <w:ind w:left="131" w:hanging="2"/>
      </w:pPr>
      <w:r>
        <w:rPr>
          <w:sz w:val="20"/>
        </w:rPr>
        <w:t xml:space="preserve">-być przejrzyste, obiektywne i niedyskryminujące dając możliwość przejrzystej weryfikacji/oceny projektu, </w:t>
      </w:r>
      <w:r>
        <w:rPr>
          <w:color w:val="111111"/>
          <w:sz w:val="20"/>
        </w:rPr>
        <w:t xml:space="preserve">być </w:t>
      </w:r>
      <w:r>
        <w:rPr>
          <w:sz w:val="20"/>
        </w:rPr>
        <w:t xml:space="preserve">powiązane </w:t>
      </w:r>
      <w:r>
        <w:rPr>
          <w:color w:val="282828"/>
          <w:sz w:val="20"/>
        </w:rPr>
        <w:t xml:space="preserve">z </w:t>
      </w:r>
      <w:r>
        <w:rPr>
          <w:sz w:val="20"/>
        </w:rPr>
        <w:t>diagnozą obszaru LSR,</w:t>
      </w:r>
      <w:r w:rsidRPr="00DB03F4">
        <w:t xml:space="preserve"> </w:t>
      </w:r>
    </w:p>
    <w:p w14:paraId="52931FB5" w14:textId="446969F0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-przyczyniać się do wyboru Grantobiorców, którzy przyczynią się do osiągania określonych w LSR wskaźników produktu i rezultatu,</w:t>
      </w:r>
    </w:p>
    <w:p w14:paraId="71343326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-być mierzalne,</w:t>
      </w:r>
    </w:p>
    <w:p w14:paraId="7A9B352F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-posiadać dodatkowe opisy/definicje,</w:t>
      </w:r>
    </w:p>
    <w:p w14:paraId="2F5439FF" w14:textId="5C25ABAB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-być dookreślone w zakresie minimalnych i ma</w:t>
      </w:r>
      <w:r>
        <w:rPr>
          <w:sz w:val="20"/>
        </w:rPr>
        <w:t>k</w:t>
      </w:r>
      <w:r w:rsidRPr="00DB03F4">
        <w:rPr>
          <w:sz w:val="20"/>
        </w:rPr>
        <w:t>symaInych wartości wraz z opisaniem zasad przyznawania punktów w przedziale minimum-maksimum,</w:t>
      </w:r>
    </w:p>
    <w:p w14:paraId="4D41B118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-mieć przejrzyste zasady ustalania lub zmiany kryteriów.</w:t>
      </w:r>
    </w:p>
    <w:p w14:paraId="6C33CE2B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</w:p>
    <w:p w14:paraId="1A792968" w14:textId="4D8B90A1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Opracowując </w:t>
      </w:r>
      <w:r>
        <w:rPr>
          <w:sz w:val="20"/>
        </w:rPr>
        <w:t>k</w:t>
      </w:r>
      <w:r w:rsidRPr="00DB03F4">
        <w:rPr>
          <w:sz w:val="20"/>
        </w:rPr>
        <w:t>ataIog kryteriów przyjęto założenie, że powinny one spełniać wszystkie wymienione powyżej założenia. W ten sposób każde ze wskazanych kryteriów wyboru grantów w ramach każdego z działań jest adekwatne do analizy SWOT i mierzalne.</w:t>
      </w:r>
    </w:p>
    <w:p w14:paraId="35362FE8" w14:textId="4D89E71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W ramach weryfikacji/oceny według lokalnych </w:t>
      </w:r>
      <w:r>
        <w:rPr>
          <w:sz w:val="20"/>
        </w:rPr>
        <w:t>kryteriów</w:t>
      </w:r>
      <w:r w:rsidRPr="00DB03F4">
        <w:rPr>
          <w:sz w:val="20"/>
        </w:rPr>
        <w:t xml:space="preserve"> wyboru nie jest możliwe przyznanie w ramach danego kryterium punktów </w:t>
      </w:r>
      <w:r>
        <w:rPr>
          <w:sz w:val="20"/>
        </w:rPr>
        <w:t>cząstkowych</w:t>
      </w:r>
      <w:r w:rsidRPr="00DB03F4">
        <w:rPr>
          <w:sz w:val="20"/>
        </w:rPr>
        <w:t>.</w:t>
      </w:r>
    </w:p>
    <w:p w14:paraId="7AD8A8CD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LGD w ramach weryfikacji/oceny według lokalnych kryteriów wyboru przyznaje punkty tylko wynikające z tabeli.</w:t>
      </w:r>
    </w:p>
    <w:p w14:paraId="64D0B249" w14:textId="175A5A7A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UWAGA: Opcja „do uzupełnienia” dotyczy wyłącznie procesu weryfikacji</w:t>
      </w:r>
    </w:p>
    <w:p w14:paraId="66A94190" w14:textId="3554976D" w:rsidR="007257C1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 wstępnej wniosku  o powierzenie grantu.  </w:t>
      </w:r>
    </w:p>
    <w:p w14:paraId="268C7202" w14:textId="49181030" w:rsidR="007257C1" w:rsidRDefault="007257C1"/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5528"/>
        <w:gridCol w:w="3144"/>
      </w:tblGrid>
      <w:tr w:rsidR="007257C1" w14:paraId="07847C33" w14:textId="77777777" w:rsidTr="007257C1">
        <w:trPr>
          <w:trHeight w:val="20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9A599DC" w14:textId="7777777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10C82B6" w14:textId="7777777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>Definicja kryterium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7FF4846" w14:textId="7777777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>Opis znaczenia kryterium</w:t>
            </w:r>
          </w:p>
        </w:tc>
      </w:tr>
      <w:tr w:rsidR="007257C1" w14:paraId="33067589" w14:textId="77777777" w:rsidTr="007257C1">
        <w:trPr>
          <w:trHeight w:val="209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09D710B" w14:textId="5B81CAB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 xml:space="preserve">I. Kryteria  zgodności  projektu z Lokalną Strategią  Rozwoju na lata  2014-2020 LGD  w tym z Regionalnym Programem  Operacyjnym Województwa Kujawsko-Pomorskiego  na lata 2014-2020 </w:t>
            </w:r>
          </w:p>
        </w:tc>
      </w:tr>
      <w:tr w:rsidR="007257C1" w14:paraId="06128668" w14:textId="77777777" w:rsidTr="007257C1">
        <w:trPr>
          <w:trHeight w:val="209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9D7C7A3" w14:textId="77777777" w:rsidR="007257C1" w:rsidRDefault="007257C1" w:rsidP="007257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FORMALNE</w:t>
            </w:r>
          </w:p>
        </w:tc>
      </w:tr>
      <w:tr w:rsidR="007257C1" w14:paraId="4A5FBC24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8D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3DDF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Wniosek o powierzenie grantu  został złożony we właściwym terminie, miejscu  i do właściwej instytucji i w odpowiedzi na właściwe Ogłoszenie o naborze wniosków.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E5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czy  Grantobiorca złożył wniosek  o powierzenie grantu w terminie oraz do instytucji wskazanej w ogłoszeniu o naborze wniosków i w odpowiedzi na właściwy nabór. </w:t>
            </w:r>
          </w:p>
          <w:p w14:paraId="204E5C40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w oparciu o treść wniosku o powierzenie grantu oraz treść załączników.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FF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207883A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10BCD6A3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16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3FCA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o powierzenie grantu i załączniki (jeśli dotyczy)  złożono na  właściwych formularzach określonych w Ogłoszeniu  o naborze i udostępnionych przez LGD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AE0" w14:textId="77777777" w:rsidR="007257C1" w:rsidRDefault="007257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Weryfikacji/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Ocenie podlega  czy Grantobiorca złożył  wniosek o powierzenie  grantu  i załączników (jeśli dotyczy) złożył   na właściwych   formularzach określonych w Ogłoszeniu o naborze i udostępnionych  przez LGD</w:t>
            </w:r>
          </w:p>
          <w:p w14:paraId="5A1CCBD4" w14:textId="77777777" w:rsidR="007257C1" w:rsidRDefault="007257C1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Kryterium  weryfikowane/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oceniane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 oparciu o wniosek o powierzenie i załączniki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76A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1508E16D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5B94921E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BF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2A1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 o powierzenie grantu  wraz z załącznikami (jeśli dotyczy ) został wypełniony w języku polskim?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2EC9" w14:textId="77777777" w:rsidR="007257C1" w:rsidRDefault="007257C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Weryfikacji/Ocenie podlega  czy Grantobiorca   złożył wniosek  o powierzenie grantu  wraz z załącznikami w  języku polskim.</w:t>
            </w:r>
          </w:p>
          <w:p w14:paraId="0ADD95C3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 w oparciu o wniosek o powierzenie grantu i  załączniki.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0AEA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7BFAB23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0D468CAD" w14:textId="77777777" w:rsidTr="007257C1">
        <w:trPr>
          <w:trHeight w:val="209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B67F82" w14:textId="77777777" w:rsidR="007257C1" w:rsidRDefault="007257C1" w:rsidP="007257C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WARUNKI  MERYTORYCZNE </w:t>
            </w:r>
          </w:p>
        </w:tc>
      </w:tr>
      <w:tr w:rsidR="007257C1" w14:paraId="094587F7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726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DEE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 jest kompletny i zawiera wszystkie wymagane załączniki.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D779" w14:textId="54590C15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 podlega czy wniosek zawiera wszystkie strony i załączniki określone w Ogłoszeniu o naborze wniosków oraz czy wszystkie wymagane pola są wypełnione. </w:t>
            </w:r>
            <w:r w:rsidR="00DB03F4" w:rsidRPr="00DB03F4"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wniosek o powierzenie grantu i załączniki.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675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276F26C1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6E2E8231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</w:tc>
      </w:tr>
      <w:tr w:rsidR="007257C1" w14:paraId="6423C3FE" w14:textId="77777777" w:rsidTr="00733BFC">
        <w:trPr>
          <w:trHeight w:val="1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370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5F2F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14C5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został opatrzony wymaganym w Ogłoszeniu o naborze podpisem osoby/osób upoważnionionej /upoważnionych wskazanych we wniosku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C65" w14:textId="77777777" w:rsidR="00DB3275" w:rsidRPr="00DB3275" w:rsidRDefault="00DB3275" w:rsidP="00DB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1309460"/>
            <w:r w:rsidRPr="00DB3275">
              <w:rPr>
                <w:rFonts w:ascii="Times New Roman" w:hAnsi="Times New Roman" w:cs="Times New Roman"/>
                <w:sz w:val="18"/>
                <w:szCs w:val="18"/>
              </w:rPr>
              <w:t>Weryfikacji/Ocenie podlega czy wniosek jest podpisany przez osobę/osoby do tego upoważnione.</w:t>
            </w:r>
          </w:p>
          <w:p w14:paraId="28C4ADFD" w14:textId="34335E44" w:rsidR="007257C1" w:rsidRDefault="00DB3275" w:rsidP="00DB3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3275"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wniosek o powierzenie grantu i załączniki</w:t>
            </w:r>
            <w:bookmarkEnd w:id="0"/>
            <w:r w:rsidRPr="00DB3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84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4BA086BA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685D7378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</w:tc>
      </w:tr>
      <w:tr w:rsidR="007257C1" w14:paraId="2F5C9367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DBB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B94D" w14:textId="65F8AD58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Grantobiorca złożył 1 wniosek o powierzenie grantu do LGD w ramach danego naboru wniosków.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6CD5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 ilość złożonych wniosków o powierzenie grantów przez Grantobiorcę do LGD.</w:t>
            </w:r>
          </w:p>
          <w:p w14:paraId="0E73E127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Przedsiębiorca może złożyć tylko jeden wniosek o powierzenie grantu do LGD.-  w ramach osi priorytetowej 7- typ projektu 2- Wsparcie inwestycyjne mikro i małych przedsiębiorstw- projekty inwestycyjne  mikro i małych przedsiębiorstw- projekty inwestycyjne poprawiające konkurencyjność przedsiębiorstwa, związane z unowocześnieniem sposobu  działania  jak i oferty  po przez: </w:t>
            </w:r>
          </w:p>
          <w:p w14:paraId="0E914A5F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rozbudowę  przedsiębiorstwa </w:t>
            </w:r>
          </w:p>
          <w:p w14:paraId="76DED0A3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rozszerzenie  zakresu  działania przedsiębiorstwa </w:t>
            </w:r>
          </w:p>
          <w:p w14:paraId="5CF6EAE9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c)działania mające  na celu  dokonywanie  zasadniczych   zmian  produkcji  bądź  procesu produkcyjnego , prowadzące do  wprowadzenia  na rynek nowych lub ulepszonych  produktów/usług</w:t>
            </w:r>
          </w:p>
          <w:p w14:paraId="079EC37D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na podstawie Rejestru wniosków o powierzenie grantu.</w:t>
            </w:r>
          </w:p>
          <w:p w14:paraId="70BE59E4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UWAGA-w przypadku , gdy Grantobiorca złożył wniosek o powierzenie grantu w ramach wcześniejszych naborów a jego wniosek o powierzenie grantu  nie został wybrany .W ramach tego kryterium jest traktowane tak, jakby wniosku nie złożył.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649B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F73F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5F31770B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07B0BB70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  <w:p w14:paraId="22137462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48C05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07A618BF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C5D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2C5F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Grantobiorca nie otrzymał wsparcia w ramach realizacji projektu grantowego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2860" w14:textId="77777777" w:rsidR="007257C1" w:rsidRDefault="0072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 czy Grantobiorca nie otrzymał wsparcia w ramach realizacji projektu grantowego. Przedsiębiorca może otrzymać wsparcie tylko raz w ramach realizacji projektu grantowego.</w:t>
            </w:r>
          </w:p>
          <w:p w14:paraId="0E94F259" w14:textId="77777777" w:rsidR="007257C1" w:rsidRDefault="0072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weryfikowane/oceniane na podstawie dokumentacji naborów w ramach realizacji projektu grantowego.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36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TAK/NIE/NIE DOTYCZY </w:t>
            </w:r>
          </w:p>
          <w:p w14:paraId="4AE902F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6823D6A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  <w:p w14:paraId="41EEF7D2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15D4466E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89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55D7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Kwalifikowalność grantobiorcy</w:t>
            </w:r>
          </w:p>
          <w:tbl>
            <w:tblPr>
              <w:tblW w:w="3570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3570"/>
            </w:tblGrid>
            <w:tr w:rsidR="007257C1" w14:paraId="7E2FB3D5" w14:textId="77777777">
              <w:trPr>
                <w:trHeight w:val="86"/>
              </w:trPr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D4AD" w14:textId="77777777" w:rsidR="007257C1" w:rsidRDefault="007257C1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0712DB0F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787B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podlega, czy wniosek został złożony przez uprawnionego Grantobiorcę zgodnie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Ogłoszeniem o naborze wniosków - o wsparcie ubiegać się może wyłącznie mikro i małe przedsiębiorstwo, które ma zarejestrowaną działalność, oddział lub filię na obszarze LSR.</w:t>
            </w:r>
          </w:p>
          <w:p w14:paraId="049D0312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w oparciu o treść wniosku o powierzenie grantu oraz treść załączników.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ABC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tbl>
            <w:tblPr>
              <w:tblW w:w="2850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</w:tblGrid>
            <w:tr w:rsidR="007257C1" w14:paraId="56215B47" w14:textId="77777777">
              <w:trPr>
                <w:trHeight w:val="306"/>
              </w:trPr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73AD" w14:textId="77777777" w:rsidR="007257C1" w:rsidRDefault="007257C1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14:paraId="4384BBB1" w14:textId="77777777" w:rsidR="007257C1" w:rsidRDefault="007257C1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(niespełnienie kryterium  oznacza odrzucenie wniosku</w:t>
                  </w:r>
                </w:p>
              </w:tc>
            </w:tr>
          </w:tbl>
          <w:p w14:paraId="58B794CC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043620DB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A828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B0DD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spełnia wymóg minimalnej/maksymalnej wartości grantu oraz maksymalnego poziomu dofinansowania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002D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podlega, czy:</w:t>
            </w:r>
          </w:p>
          <w:p w14:paraId="56369BC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wartość grantu nie jest mniejsza niż minimalna wartość grantu określona w Ogłoszeniu o naborze wniosków;</w:t>
            </w:r>
          </w:p>
          <w:p w14:paraId="080334E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wartość grantu nie jest większa niż maksymalna wartość grantu określona w Ogłoszeniu o naborze wniosków;</w:t>
            </w:r>
          </w:p>
          <w:p w14:paraId="7E11554F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całkowita wartość projektu nie jest większa niż maksymalna całkowita wartość projektu określona w Ogłoszeniu o naborze wniosków. - poziom wnioskowanego dofinasowania nie przekracza pułapu określonego w Ogłoszeniu o naborze wniosków;</w:t>
            </w:r>
          </w:p>
          <w:p w14:paraId="7A02BE44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Grantobiorca wykazał minimalny wymagany wkład własny wskazany w Ogłoszeniu o naborze wniosków o powierzenie grantu z uwzględnieniem przepisów pomocy de minimis;</w:t>
            </w:r>
          </w:p>
          <w:p w14:paraId="564A3F99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w oparciu o treść wniosku o powierzenie grantu oraz załączniki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506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57A5CC37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E984FB2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276E4F94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61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DA21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Niepodleganie wykluczeniu z możliwości otrzymania dofinansowania ze środków Unii Europejskiej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106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Weryfikacji/Ocenie podlega czy Grantobiorca nie podlega wykluczeniu z możliwości ubiegania się o dofinansowanie oraz że nie jest objęty zakazem dostępu do środków funduszy europejskich na podstawie: </w:t>
            </w:r>
          </w:p>
          <w:p w14:paraId="65A75F9D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art. 207 ust. 4 ustawy z dnia 27 sierpnia 2009 r. o finansach publicznych (Dz. U. z 2018 r. poz. 1669), </w:t>
            </w:r>
          </w:p>
          <w:p w14:paraId="610BF15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art. 12 ust. 1 pkt 1 ustawy z dnia 15 czerwca 2012 r. o skutkach powierzania wykonywania pracy cudzoziemcom przebywającym wbrew przepisom na terytorium Rzeczypospolitej Polskiej (Dz. U. z 2012 r. poz. 769), </w:t>
            </w:r>
          </w:p>
          <w:p w14:paraId="223742C5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art. 9 ust. 1 pkt 2a ustawy z dnia 28 października 2002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 odpowiedzialności podmiotów zbiorowych za czyny zabronione pod groźbą kary (Dz. U. z 2018 r. poz. 703z późn. zm.),</w:t>
            </w:r>
          </w:p>
          <w:p w14:paraId="3D094C12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przepisów zawartych w art. 37 ust. 3 ustawy z dnia 11 lipca 2014r. o zasadach realizacji programów w zakresie polityki spójności finansowanych w perspektywie finansowej 2014-2020 (Dz. U. z 2018 r. poz. 1431).  </w:t>
            </w:r>
          </w:p>
          <w:p w14:paraId="28B8137A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Weryfikacji/Ocenie podlega również, czy na danym podmiocie nie ciąży obowiązek zwrotu pomocy publicznej, wynikający z decyzji Komisji Europejskiej uznającej taką pomoc za niezgodną z prawem oraz z rynkiem wewnętrznym oraz czy na dany podmiot nie jest przedsiębiorstwem w trudnej sytuacji w rozumieniu pkt 24 Wytycznych Komisji Europejskiej dotyczących pomocy państwa na ratowanie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restrukturyzację przedsiębiorstw niefinansowych znajdujących się w trudnej sytuacji (Dz. Urz. UE C 2014/C 249/01), </w:t>
            </w:r>
          </w:p>
          <w:p w14:paraId="38CFE6F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Weryfikacji/Ocenie podlega czy przedmiot realizacji projektu nie dotyczy rodzajów działalności wykluczonych z możliwości uzyskania pomocy finansowej, o których mowa: </w:t>
            </w:r>
          </w:p>
          <w:p w14:paraId="1ADD768B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 art. 1 Rozporządzenia Komisji (UE) Nr 651/2014 z dnia 17 czerwca 2014 r. uznającego niektóre rodzaje pomocy za zgodne z rynkiem wewnętrznym w zastosowaniu art. 107 i 108 Traktatu) (Dz. Urz. UE L 187 z 26.06.2014 z późn. zm.), </w:t>
            </w:r>
          </w:p>
          <w:p w14:paraId="3D1964E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 art. 1 rozporządzenia Komisji (UE) nr 1407/2013 z dnia 18 grudnia 2013 r. w sprawie stosowania art. 107 i 108 Traktatu o funkcjonowaniu Unii Europejskiej do pomocy de minimis (Dz. Urz. UE L 352 z 24.12.2013 r.), </w:t>
            </w:r>
          </w:p>
          <w:p w14:paraId="124194F1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 art. 3 ust. 3 Rozporządzenia PE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289), </w:t>
            </w:r>
          </w:p>
          <w:p w14:paraId="78FBA7E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będzie weryfikowane/oceniane w oparciu o treść oświadczenia Grantobiorcy stanowiącego integralną część wniosku o powierzenie grantu oraz załączniki.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5E9F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</w:t>
            </w:r>
          </w:p>
          <w:p w14:paraId="70EBF6F7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672B340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F55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4D0D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Miejsce realizacji projektu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F5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podlega, czy projekt realizowany jest na obszarze objętym LSR.</w:t>
            </w:r>
          </w:p>
          <w:p w14:paraId="06E3EEE6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A9DF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3E91B251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38E7B91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98A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43ED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i okres realizacji projektu jest zgodny z Ogłoszeniem o naborze wniosków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801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 czy termin i okres realizacji projektu jest zgodny z zapisami Ogłoszenia o naborze wniosków.</w:t>
            </w:r>
          </w:p>
          <w:p w14:paraId="60CEA80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3064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757A655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CE47BC2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619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D0A0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dotyczy zakupu nowych lub używanych   środków trwałych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7845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Grantobiorca  planuje zakup  nowych lub używanych środków trwałych. </w:t>
            </w:r>
          </w:p>
          <w:p w14:paraId="25B0C95B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weryfikowane/oceniane w oparciu o treść wniosku o powierzenie grantu oraz załączniki</w:t>
            </w:r>
          </w:p>
          <w:p w14:paraId="0A297D2E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przypadku  używanych środków  trwałych (jeśli dotyczy), jeśli  nie były w ciągu  7 lat wstecz współfinansowane  ze środków  unijnych  lub z dotacji  krajowych. Inaczej mówiąc   zwiększenie możliwości  produkcyjnych  musi się wiązać ze zwiększeniem  zasobów  materialnych /i/lub ludzkich przedsiębiorstwa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0E5F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TAK/NIE </w:t>
            </w:r>
          </w:p>
          <w:p w14:paraId="3A984959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7F42B877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  <w:p w14:paraId="3DABA4F7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222059A2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AE1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C3CA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Załączniki  do wniosku o powierzenie  grantu są kompletne, poprawne  i zgodne z przepisami prawa  polskiego  i unijnego  i złożono na właściwych formularzach określonych w Ogłoszeniu o naborze i udostępnionych przez LGD.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DEC4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 podlega czy Grantobiorca złożył załączniki na formularzach udostępnionych przez LGD jako załączniki do Ogłoszenia o naborze wniosków.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02D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00687CEE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438D631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oznacza odrzucenie wniosku)</w:t>
            </w:r>
          </w:p>
        </w:tc>
      </w:tr>
      <w:tr w:rsidR="007257C1" w14:paraId="73601453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4A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202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Zgodność projektu z wymaganiami prawa dotyczącego ochrony środowiska</w:t>
            </w:r>
          </w:p>
          <w:p w14:paraId="3C0A3811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6A2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bookmarkStart w:id="1" w:name="_Hlk41309485"/>
            <w:r>
              <w:rPr>
                <w:color w:val="auto"/>
                <w:sz w:val="18"/>
                <w:szCs w:val="18"/>
              </w:rPr>
              <w:t>Weryfikacji/Ocenie podlega czy działania zaplanowane w projekcie zostały przygotowane zgodnie z wymaganiami prawa dotyczącego ochrony środowiska.</w:t>
            </w:r>
          </w:p>
          <w:p w14:paraId="2CA6997A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E5AA44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0CC630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Kryterium weryfikowane/oceniane w oparciu o treść wniosku o powierzenie grantu oraz załączniki – decyzja o środowiskowych uwarunkowaniach lub stanowisko właściwego organu potwierdzające brak konieczności uzyskania decyzji o środowiskowych uwarunkowaniach</w:t>
            </w:r>
          </w:p>
          <w:p w14:paraId="01EE0980" w14:textId="77777777" w:rsidR="00DB03F4" w:rsidRDefault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1CF8C27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Weryfikacji/Ocenie podlega, czy Grantobiorca wykazał pozytywny lub neutralny wpływ projektu na zasadę horyzontalną UE zrównoważony rozwój (w szczególności minimalizowanie oddziaływania działalności człowieka na środowisko, w tym nakierowanych na spełnienie acquis2 w obszarze środowiska) oraz czy projeI‹t został przygotowany zgodnie z prawem dotyczącym ochrony środowiska, w tym: - ustawą z dnia 3 października 2008 r. o udostępnianiu informacji o środowisku i jego ochronie, udziale społeczeństwa w ochronie środowiska oraz ocenach oddziaływania na środowisko (Dz. U. z 2018 r. poz.</w:t>
            </w:r>
          </w:p>
          <w:p w14:paraId="62406FE2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2081 z późn. zm.),</w:t>
            </w:r>
          </w:p>
          <w:p w14:paraId="5D112863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-</w:t>
            </w:r>
            <w:r w:rsidRPr="00DB03F4">
              <w:rPr>
                <w:color w:val="auto"/>
                <w:sz w:val="18"/>
                <w:szCs w:val="18"/>
              </w:rPr>
              <w:tab/>
              <w:t>ustawą z dnia 27 kwietnia 2001 r. Prawo ochrony środowiska (Dz. U. z 2019 r. poz. 1396 z późn. zm.),</w:t>
            </w:r>
          </w:p>
          <w:p w14:paraId="76473E65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-</w:t>
            </w:r>
            <w:r w:rsidRPr="00DB03F4">
              <w:rPr>
                <w:color w:val="auto"/>
                <w:sz w:val="18"/>
                <w:szCs w:val="18"/>
              </w:rPr>
              <w:tab/>
              <w:t>ustawą z dnia 16 kwietnia 2004 r. o ochronie przyrody (Dz. U. z 2018 r. poz. 1614 z późn. zm.),</w:t>
            </w:r>
          </w:p>
          <w:p w14:paraId="2AB0FFBC" w14:textId="55FDD147" w:rsid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-</w:t>
            </w:r>
            <w:r w:rsidRPr="00DB03F4">
              <w:rPr>
                <w:color w:val="auto"/>
                <w:sz w:val="18"/>
                <w:szCs w:val="18"/>
              </w:rPr>
              <w:tab/>
              <w:t>ustawą z dnia 20 lipca 2017 r. Prawo wodne (Dz. U. z Z0</w:t>
            </w:r>
            <w:r w:rsidR="00A57E7E">
              <w:rPr>
                <w:color w:val="auto"/>
                <w:sz w:val="18"/>
                <w:szCs w:val="18"/>
              </w:rPr>
              <w:t>20</w:t>
            </w:r>
            <w:r w:rsidRPr="00DB03F4">
              <w:rPr>
                <w:color w:val="auto"/>
                <w:sz w:val="18"/>
                <w:szCs w:val="18"/>
              </w:rPr>
              <w:t xml:space="preserve"> r. poz. </w:t>
            </w:r>
            <w:r w:rsidR="00A57E7E">
              <w:rPr>
                <w:color w:val="auto"/>
                <w:sz w:val="18"/>
                <w:szCs w:val="18"/>
              </w:rPr>
              <w:t>310</w:t>
            </w:r>
            <w:r w:rsidRPr="00DB03F4">
              <w:rPr>
                <w:color w:val="auto"/>
                <w:sz w:val="18"/>
                <w:szCs w:val="18"/>
              </w:rPr>
              <w:t xml:space="preserve"> z późn.</w:t>
            </w:r>
          </w:p>
          <w:bookmarkEnd w:id="1"/>
          <w:p w14:paraId="465D1228" w14:textId="23EF342A" w:rsidR="00DB03F4" w:rsidRDefault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49D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TAK/NIE/NIE DOTYCZY/DO UZUPEŁNIENIA </w:t>
            </w:r>
          </w:p>
          <w:p w14:paraId="20B6E44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361553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  <w:p w14:paraId="680DC589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6222342B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22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5829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jest zgodny z właściwymi przepisami prawa unijnego i krajowego, w tym dotyczącymi  przepisów  prawa pomocy  publicznej pomocy de minimis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D3E5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130950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 będzie  polegać  na sprawdzeniu  czy w projekcie  nie występuje pomoc publiczna /pomoc de minimis lub czy  występuje   i projekt jest zgodny  z jej zasadami (w zależności  od typu projektu) </w:t>
            </w:r>
          </w:p>
          <w:p w14:paraId="5480B81B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czy projekt jest zgodny z właściwymi przepisami prawa unijnego i krajowego, w szczególności z RPO WK-P 2014-2020 oraz SZOOP. Weryfikacji/Ocenie podlega czy projekt jest zgodny z Rozporządzeniem Ministra Infrastruktury i Rozwoju z dnia 19 marca 2015 r. w sprawie udzielania pomocy de minimis w ramach regionalnych programów operacyjnych na lata 2014–2020. </w:t>
            </w:r>
          </w:p>
          <w:p w14:paraId="6923BB53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 czy Grantobiorca nie przekroczył limitu pomocy de minimis na dzień złożenia wniosku o udzielenie grantu</w:t>
            </w:r>
          </w:p>
          <w:p w14:paraId="12359436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dodatkowo w oparciu o oświadczenie stanowiące integralną część wniosku o powierzenie grantu oraz o załączniki do wniosku o powierzenie grantu</w:t>
            </w:r>
          </w:p>
          <w:p w14:paraId="500986E3" w14:textId="77777777" w:rsidR="00DB03F4" w:rsidRDefault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A7B19" w14:textId="02D5217B" w:rsidR="00DB03F4" w:rsidRPr="00DB03F4" w:rsidRDefault="00DB03F4" w:rsidP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Weryfikacji/Ocenie podlega czy Grantobiorca nie przekroczył limitu pomocy de minimis na dzień złożenia wniosku o powierzenie grantu.</w:t>
            </w:r>
          </w:p>
          <w:p w14:paraId="4B304A5A" w14:textId="7BC14D3D" w:rsidR="00DB03F4" w:rsidRDefault="00DB03F4" w:rsidP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F4">
              <w:rPr>
                <w:rFonts w:ascii="Times New Roman" w:hAnsi="Times New Roman" w:cs="Times New Roman"/>
                <w:sz w:val="18"/>
                <w:szCs w:val="18"/>
              </w:rPr>
              <w:t>Kryterium weryfikowane/oceniane dodatkowo w oparciu o oświadczenie stanowiące integralną część wniosku o powierzenie grantu oraz o załącznil‹i do wniosI‹u o powierzenie grantu.</w:t>
            </w:r>
          </w:p>
          <w:bookmarkEnd w:id="2"/>
          <w:p w14:paraId="1AD63EFD" w14:textId="188897B2" w:rsidR="00DB03F4" w:rsidRDefault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F9A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TAK/NIE/NIE DOTYCZY</w:t>
            </w:r>
          </w:p>
          <w:p w14:paraId="019DE99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215D8C9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  <w:p w14:paraId="3B2A559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65B389B2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184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545F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Cel projektu wspiera realizację celów określonych w Działaniu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9E2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podlega, czy projekt umożliwi zrealizowanie celu działania, tj. ożywienie społeczne i gospodarcze na obszarach objętych Lokalnymi Strategiami Rozwoju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9C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457647F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0077C311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FF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468D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jest zgodny z typem projektów oraz z zakresem tematycznym przewidzianymi do wsparcia </w:t>
            </w:r>
            <w:r>
              <w:rPr>
                <w:b/>
                <w:sz w:val="18"/>
                <w:szCs w:val="18"/>
              </w:rPr>
              <w:t>w ramach Ogłoszeniu o naborze wniosków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82EA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projekt jest zgodny z typem projektów oraz z zakresem tematycznym  przewidzianymi do wsparcia w ramach działania określonymi w Ogłoszeniu o naborze wniosków.</w:t>
            </w:r>
          </w:p>
          <w:p w14:paraId="51390FD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oceniane w oparciu o treść wniosku o powierzenie grantu oraz załączników.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8EB8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69C9DEDD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61457259" w14:textId="77777777" w:rsidTr="00733BFC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38B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018" w14:textId="41FEB4D5" w:rsidR="007257C1" w:rsidRDefault="00DB03F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Wskaźniki realizacji celów projektu</w:t>
            </w:r>
            <w:r w:rsidR="007257C1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3BB0" w14:textId="77777777" w:rsidR="00DB03F4" w:rsidRPr="00DB03F4" w:rsidRDefault="00DB03F4" w:rsidP="00DB03F4">
            <w:pPr>
              <w:pStyle w:val="Default"/>
              <w:jc w:val="both"/>
              <w:rPr>
                <w:sz w:val="18"/>
                <w:szCs w:val="18"/>
              </w:rPr>
            </w:pPr>
            <w:bookmarkStart w:id="3" w:name="_Hlk41309538"/>
            <w:r w:rsidRPr="00DB03F4">
              <w:rPr>
                <w:sz w:val="18"/>
                <w:szCs w:val="18"/>
              </w:rPr>
              <w:t>Weryfikacji/Ocenie podlega,:</w:t>
            </w:r>
          </w:p>
          <w:p w14:paraId="245ABA9D" w14:textId="36037576" w:rsidR="00DB03F4" w:rsidRPr="00DB03F4" w:rsidRDefault="00DB03F4" w:rsidP="00DB03F4">
            <w:pPr>
              <w:pStyle w:val="Default"/>
              <w:jc w:val="both"/>
              <w:rPr>
                <w:sz w:val="18"/>
                <w:szCs w:val="18"/>
              </w:rPr>
            </w:pPr>
            <w:r w:rsidRPr="00DB03F4">
              <w:rPr>
                <w:sz w:val="18"/>
                <w:szCs w:val="18"/>
              </w:rPr>
              <w:t>-</w:t>
            </w:r>
            <w:r w:rsidRPr="00DB03F4">
              <w:rPr>
                <w:sz w:val="18"/>
                <w:szCs w:val="18"/>
              </w:rPr>
              <w:tab/>
              <w:t>czy wskaźni</w:t>
            </w:r>
            <w:r>
              <w:rPr>
                <w:sz w:val="18"/>
                <w:szCs w:val="18"/>
              </w:rPr>
              <w:t>k</w:t>
            </w:r>
            <w:r w:rsidRPr="00DB03F4">
              <w:rPr>
                <w:sz w:val="18"/>
                <w:szCs w:val="18"/>
              </w:rPr>
              <w:t>i realizacji celów projektu (produ</w:t>
            </w:r>
            <w:r>
              <w:rPr>
                <w:sz w:val="18"/>
                <w:szCs w:val="18"/>
              </w:rPr>
              <w:t>k</w:t>
            </w:r>
            <w:r w:rsidRPr="00DB03F4">
              <w:rPr>
                <w:sz w:val="18"/>
                <w:szCs w:val="18"/>
              </w:rPr>
              <w:t>tu, rezultatu) z RPO WK-P 2014- 2020 oraz SZOOP zostały wyrażone liczbowo oraz podano czas ich osiągnięcia;</w:t>
            </w:r>
          </w:p>
          <w:p w14:paraId="47B5CD2F" w14:textId="3CEC28EB" w:rsidR="00DB03F4" w:rsidRPr="00DB03F4" w:rsidRDefault="00DB03F4" w:rsidP="00DB03F4">
            <w:pPr>
              <w:pStyle w:val="Default"/>
              <w:jc w:val="both"/>
              <w:rPr>
                <w:sz w:val="18"/>
                <w:szCs w:val="18"/>
              </w:rPr>
            </w:pPr>
            <w:r w:rsidRPr="00DB03F4">
              <w:rPr>
                <w:sz w:val="18"/>
                <w:szCs w:val="18"/>
              </w:rPr>
              <w:t>-</w:t>
            </w:r>
            <w:r w:rsidRPr="00DB03F4">
              <w:rPr>
                <w:sz w:val="18"/>
                <w:szCs w:val="18"/>
              </w:rPr>
              <w:tab/>
              <w:t>czy zostały właściwie oszacowane w odniesieniu do zakresu projektu;</w:t>
            </w:r>
          </w:p>
          <w:p w14:paraId="3C134400" w14:textId="24252D25" w:rsidR="007257C1" w:rsidRDefault="00DB03F4" w:rsidP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F4">
              <w:rPr>
                <w:sz w:val="18"/>
                <w:szCs w:val="18"/>
              </w:rPr>
              <w:t>-</w:t>
            </w:r>
            <w:r w:rsidRPr="00DB03F4">
              <w:rPr>
                <w:sz w:val="18"/>
                <w:szCs w:val="18"/>
              </w:rPr>
              <w:tab/>
              <w:t>czy wybrano wszystkie wskaźniki związane z realizacją proje</w:t>
            </w:r>
            <w:r>
              <w:rPr>
                <w:sz w:val="18"/>
                <w:szCs w:val="18"/>
              </w:rPr>
              <w:t>ktu</w:t>
            </w:r>
            <w:r w:rsidRPr="00DB03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257C1">
              <w:rPr>
                <w:rFonts w:ascii="Times New Roman" w:hAnsi="Times New Roman" w:cs="Times New Roman"/>
                <w:sz w:val="18"/>
                <w:szCs w:val="18"/>
              </w:rPr>
              <w:t>Kryterium oceniane w oparciu o treść wniosku o powierzenie grantu.</w:t>
            </w:r>
            <w:bookmarkEnd w:id="3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F9A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75401B59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60E75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2BDCDB81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3FD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AB8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Trwałość operacji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51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Grantobiorca gwarantuje trwałość operacji zgodnie z art. 71 Rozporządzenia Parlamentu Europejskiego i Rady (UE) nr 1303/2013.</w:t>
            </w:r>
          </w:p>
          <w:p w14:paraId="6233A90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72E815F5" w14:textId="77777777" w:rsidR="007257C1" w:rsidRDefault="0072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oświadczenia Wnioskodawcy stanowiącego integralną część wniosku o powierzeniu grantów oraz pozostałe informacje zawarte w dokumentacji grantowej.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C7B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13E02ADB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8C3D1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272F4A03" w14:textId="77777777" w:rsidTr="00733BFC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AEA4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AE0F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Wykonalność techniczna, technologiczna </w:t>
            </w:r>
            <w:r>
              <w:rPr>
                <w:b/>
                <w:color w:val="auto"/>
                <w:sz w:val="18"/>
                <w:szCs w:val="18"/>
              </w:rPr>
              <w:br/>
              <w:t>i instytucjonalna projektu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3F2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projekt jest wykonalny pod względem technicznym, technologicznym i instytucjonalnym, w szczególności czy:</w:t>
            </w:r>
          </w:p>
          <w:p w14:paraId="6527975C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harmonogram realizacji projektu jest realistyczny, tj. czy działania są prawidłowo rozplanowane w czasie i realne do wykonania,</w:t>
            </w:r>
          </w:p>
          <w:p w14:paraId="3AE6817C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w dokumentacji projektowej wiarygodnie przedstawiono sposób wykonania projektu  i osiągnięcia celów projektu,</w:t>
            </w:r>
          </w:p>
          <w:p w14:paraId="38023C74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Grantobiorca wykazał zdolność instytucjonalną tj. wskazał, że posiada lub pozyska odpowiednie zasoby techniczne, finansowe i ludzkie niezbędne do prawidłowej realizacji projektu.</w:t>
            </w:r>
          </w:p>
          <w:p w14:paraId="48D5EFC7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3A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  <w:p w14:paraId="42328544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7079BD1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136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4198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Kwalifikowalność wydatków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DD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wydatki wskazane w projekcie spełniają warunki kwalifikowalności, tj.</w:t>
            </w:r>
          </w:p>
          <w:p w14:paraId="5BAE1BD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- zostały/ną poniesione w okresie kwalifikowalności wydatków wskazanym w Ogłoszeniu o naborze ;</w:t>
            </w:r>
          </w:p>
          <w:p w14:paraId="416EA09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są zgodne z zasadami określonymi w „Wytycznych w zakresie kwalifikowalności wydatków w ramach Europejskiego Funduszu Rozwoju Regionalnego, Europejskiego Funduszu Społecznego oraz Funduszu Spójności na lata 2014-2020” oraz SZOOP;</w:t>
            </w:r>
          </w:p>
          <w:p w14:paraId="4C1344A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zostały uwzględnione w budżecie projektu;</w:t>
            </w:r>
          </w:p>
          <w:p w14:paraId="1A3E84C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14:paraId="6B799226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zostaną dokonane w sposób racjonalny i efektywny z zachowaniem zasad uzyskiwania najlepszych efektów z danych nakładów;</w:t>
            </w:r>
          </w:p>
          <w:p w14:paraId="31E8A84D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 dotyczą zakupu nieruchomości.</w:t>
            </w:r>
          </w:p>
          <w:p w14:paraId="458D6C69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są zgodne  z innymi wymogami  w zakresie kwalifikowalności    wydatków  wskazanymi w ogłoszeniu </w:t>
            </w:r>
          </w:p>
          <w:p w14:paraId="5D84DB33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25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</w:t>
            </w:r>
          </w:p>
          <w:p w14:paraId="64FD5848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0BE7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(niespełnienie kryterium oznacza odrzucenie wniosku)</w:t>
            </w:r>
          </w:p>
        </w:tc>
      </w:tr>
      <w:tr w:rsidR="007257C1" w14:paraId="59B14BEF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0CA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CEE" w14:textId="6350DB0C" w:rsidR="007257C1" w:rsidRDefault="00DB03F4">
            <w:pPr>
              <w:pStyle w:val="Default"/>
              <w:jc w:val="center"/>
              <w:rPr>
                <w:b/>
                <w:sz w:val="18"/>
                <w:szCs w:val="18"/>
              </w:rPr>
            </w:pPr>
            <w:bookmarkStart w:id="4" w:name="_Hlk41309578"/>
            <w:r>
              <w:rPr>
                <w:b/>
                <w:color w:val="auto"/>
                <w:sz w:val="18"/>
                <w:szCs w:val="18"/>
              </w:rPr>
              <w:t xml:space="preserve">Zgodność z zasadą równości mężczyzn i kobiet oraz niedyskryminacji </w:t>
            </w:r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2090" w14:textId="0F8B219E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 zgodność projektu z politykami horyzontalnymi</w:t>
            </w:r>
            <w:r w:rsidR="00397BF6">
              <w:rPr>
                <w:color w:val="auto"/>
                <w:sz w:val="18"/>
                <w:szCs w:val="18"/>
              </w:rPr>
              <w:t xml:space="preserve"> UE</w:t>
            </w:r>
            <w:r>
              <w:rPr>
                <w:color w:val="auto"/>
                <w:sz w:val="18"/>
                <w:szCs w:val="18"/>
              </w:rPr>
              <w:t>, w tym z:</w:t>
            </w:r>
          </w:p>
          <w:p w14:paraId="774726C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 Zasadą równości szans kobiet i mężczyzn.</w:t>
            </w:r>
          </w:p>
          <w:p w14:paraId="7FA8754A" w14:textId="491A93A9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 Zasadą równości szans i niedyskryminacji, w tym dostępności dla osób z niepełnosprawnościami</w:t>
            </w:r>
            <w:r w:rsidR="00397BF6">
              <w:rPr>
                <w:color w:val="auto"/>
                <w:sz w:val="18"/>
                <w:szCs w:val="18"/>
              </w:rPr>
              <w:t xml:space="preserve"> </w:t>
            </w:r>
            <w:r w:rsidR="00DB03F4">
              <w:rPr>
                <w:color w:val="auto"/>
                <w:sz w:val="18"/>
                <w:szCs w:val="18"/>
              </w:rPr>
              <w:t xml:space="preserve">poprzez weryfikację czy wszystkie nowe produkty </w:t>
            </w:r>
            <w:r w:rsidR="00397BF6">
              <w:rPr>
                <w:color w:val="auto"/>
                <w:sz w:val="18"/>
                <w:szCs w:val="18"/>
              </w:rPr>
              <w:t>projektów (zasoby cyfrowe, środki transportu i infrastruktura) finansowane ze środków polityki spójności będą zgodne z koncepcją uniwersalnego projektowania co oznacza co najmniej zastosowanie standardów dostępności dla polityki spójności na lata 2014-2</w:t>
            </w:r>
            <w:r w:rsidR="00A57E7E">
              <w:rPr>
                <w:color w:val="auto"/>
                <w:sz w:val="18"/>
                <w:szCs w:val="18"/>
              </w:rPr>
              <w:t>020</w:t>
            </w:r>
            <w:r w:rsidR="00397BF6">
              <w:rPr>
                <w:color w:val="auto"/>
                <w:sz w:val="18"/>
                <w:szCs w:val="18"/>
              </w:rPr>
              <w:t xml:space="preserve"> . W przypadku projektów nieobjętych zakresem standardów dostępności dla polityki spójności na lata 2014-2020 należy opisać zapewnienie możliwości samodzielnego użytkowania / skorzystania z produktów projektów przez osoby z co najmniej jedna niepełnosprawnością. Każda z powyższych zasad </w:t>
            </w:r>
            <w:r w:rsidR="00064A4B">
              <w:rPr>
                <w:color w:val="auto"/>
                <w:sz w:val="18"/>
                <w:szCs w:val="18"/>
              </w:rPr>
              <w:t>podlega</w:t>
            </w:r>
            <w:r w:rsidR="00397BF6">
              <w:rPr>
                <w:color w:val="auto"/>
                <w:sz w:val="18"/>
                <w:szCs w:val="18"/>
              </w:rPr>
              <w:t xml:space="preserve"> osobnej ocenie. W przypadku zasady szans kobiet i </w:t>
            </w:r>
            <w:r w:rsidR="00064A4B">
              <w:rPr>
                <w:color w:val="auto"/>
                <w:sz w:val="18"/>
                <w:szCs w:val="18"/>
              </w:rPr>
              <w:t>mężczyzn</w:t>
            </w:r>
            <w:r w:rsidR="00397BF6">
              <w:rPr>
                <w:color w:val="auto"/>
                <w:sz w:val="18"/>
                <w:szCs w:val="18"/>
              </w:rPr>
              <w:t xml:space="preserve"> projekt wykazuje pozytywny lub neutralny wpływ. O neutralności projektu można mówić wtedy kiedy w ramach projektu wnioskodawca wskaże szczegółowe </w:t>
            </w:r>
            <w:r w:rsidR="00064A4B">
              <w:rPr>
                <w:color w:val="auto"/>
                <w:sz w:val="18"/>
                <w:szCs w:val="18"/>
              </w:rPr>
              <w:t>uzasadnienie</w:t>
            </w:r>
            <w:r w:rsidR="00397BF6">
              <w:rPr>
                <w:color w:val="auto"/>
                <w:sz w:val="18"/>
                <w:szCs w:val="18"/>
              </w:rPr>
              <w:t xml:space="preserve"> dlaczego dany projekt nie jest w stanie </w:t>
            </w:r>
            <w:r w:rsidR="00064A4B">
              <w:rPr>
                <w:color w:val="auto"/>
                <w:sz w:val="18"/>
                <w:szCs w:val="18"/>
              </w:rPr>
              <w:t>zrealizować</w:t>
            </w:r>
            <w:r w:rsidR="00397BF6">
              <w:rPr>
                <w:color w:val="auto"/>
                <w:sz w:val="18"/>
                <w:szCs w:val="18"/>
              </w:rPr>
              <w:t xml:space="preserve"> jakichkolwiek działań w zakresie spełnienia ww. zasady a uzasadnienie to zostanie </w:t>
            </w:r>
            <w:r w:rsidR="00064A4B">
              <w:rPr>
                <w:color w:val="auto"/>
                <w:sz w:val="18"/>
                <w:szCs w:val="18"/>
              </w:rPr>
              <w:t>uznane</w:t>
            </w:r>
            <w:r w:rsidR="00397BF6">
              <w:rPr>
                <w:color w:val="auto"/>
                <w:sz w:val="18"/>
                <w:szCs w:val="18"/>
              </w:rPr>
              <w:t xml:space="preserve"> </w:t>
            </w:r>
            <w:r w:rsidR="00921655">
              <w:rPr>
                <w:color w:val="auto"/>
                <w:sz w:val="18"/>
                <w:szCs w:val="18"/>
              </w:rPr>
              <w:t>przez instytucję oceniając</w:t>
            </w:r>
            <w:r w:rsidR="00064A4B">
              <w:rPr>
                <w:color w:val="auto"/>
                <w:sz w:val="18"/>
                <w:szCs w:val="18"/>
              </w:rPr>
              <w:t>ą</w:t>
            </w:r>
            <w:r w:rsidR="00921655">
              <w:rPr>
                <w:color w:val="auto"/>
                <w:sz w:val="18"/>
                <w:szCs w:val="18"/>
              </w:rPr>
              <w:t xml:space="preserve"> za trafne i poprawne . </w:t>
            </w:r>
          </w:p>
          <w:p w14:paraId="2C1B05DC" w14:textId="7C5F381E" w:rsidR="007257C1" w:rsidRDefault="00921655" w:rsidP="0092165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zasady równości szans i niedyskryminacji w tym dostępności dla osób z niepełnosprawnościami, ocenie podlega czy wszystkie produkty projektów są dostępne dla osób z niepełnosprawnościami. W </w:t>
            </w:r>
            <w:r w:rsidR="00064A4B">
              <w:rPr>
                <w:sz w:val="18"/>
                <w:szCs w:val="18"/>
              </w:rPr>
              <w:t>wyjątkowych</w:t>
            </w:r>
            <w:r>
              <w:rPr>
                <w:sz w:val="18"/>
                <w:szCs w:val="18"/>
              </w:rPr>
              <w:t xml:space="preserve"> sytuacjach dopuszczalne jest uznanie neutralności danego </w:t>
            </w:r>
            <w:r w:rsidR="00064A4B">
              <w:rPr>
                <w:sz w:val="18"/>
                <w:szCs w:val="18"/>
              </w:rPr>
              <w:t>produktu</w:t>
            </w:r>
            <w:r>
              <w:rPr>
                <w:sz w:val="18"/>
                <w:szCs w:val="18"/>
              </w:rPr>
              <w:t xml:space="preserve"> projektu. O neutralności projektu </w:t>
            </w:r>
            <w:r w:rsidR="00064A4B">
              <w:rPr>
                <w:sz w:val="18"/>
                <w:szCs w:val="18"/>
              </w:rPr>
              <w:t>można</w:t>
            </w:r>
            <w:r>
              <w:rPr>
                <w:sz w:val="18"/>
                <w:szCs w:val="18"/>
              </w:rPr>
              <w:t xml:space="preserve"> mówić wtedy gdy wnioskodawca wykaże, ze dostępność nie dotyczy danego produktu projektu z uwagi na brak jego </w:t>
            </w:r>
            <w:r w:rsidR="00064A4B">
              <w:rPr>
                <w:sz w:val="18"/>
                <w:szCs w:val="18"/>
              </w:rPr>
              <w:t>bezpośrednich</w:t>
            </w:r>
            <w:r>
              <w:rPr>
                <w:sz w:val="18"/>
                <w:szCs w:val="18"/>
              </w:rPr>
              <w:t xml:space="preserve"> </w:t>
            </w:r>
            <w:r w:rsidR="00064A4B">
              <w:rPr>
                <w:sz w:val="18"/>
                <w:szCs w:val="18"/>
              </w:rPr>
              <w:lastRenderedPageBreak/>
              <w:t>użytkowników</w:t>
            </w:r>
            <w:r>
              <w:rPr>
                <w:sz w:val="18"/>
                <w:szCs w:val="18"/>
              </w:rPr>
              <w:t xml:space="preserve"> . ostateczna </w:t>
            </w:r>
            <w:r w:rsidR="00064A4B">
              <w:rPr>
                <w:sz w:val="18"/>
                <w:szCs w:val="18"/>
              </w:rPr>
              <w:t>decyzja</w:t>
            </w:r>
            <w:r>
              <w:rPr>
                <w:sz w:val="18"/>
                <w:szCs w:val="18"/>
              </w:rPr>
              <w:t xml:space="preserve"> o neutralności danego projektu należy do LGD. W przypadku uznania, ze produkt jest </w:t>
            </w:r>
            <w:r w:rsidR="00064A4B">
              <w:rPr>
                <w:sz w:val="18"/>
                <w:szCs w:val="18"/>
              </w:rPr>
              <w:t>neutralny</w:t>
            </w:r>
            <w:r>
              <w:rPr>
                <w:sz w:val="18"/>
                <w:szCs w:val="18"/>
              </w:rPr>
              <w:t xml:space="preserve"> może być nadal zgodny z zasada równości szans i niedyskryminacji w tym dostępności dla osób z niepełnosprawnościami. Ocenie podlegać będzie zgodność z art. 7 rozporządzenia 1303/2013 oraz Wytycznymi w zakresie realizacji zasady równości szans i niedyskryminacji, w tym dostępności dla osób zn </w:t>
            </w:r>
            <w:r w:rsidR="00064A4B">
              <w:rPr>
                <w:sz w:val="18"/>
                <w:szCs w:val="18"/>
              </w:rPr>
              <w:t>niepełnosprawnościami</w:t>
            </w:r>
            <w:r>
              <w:rPr>
                <w:sz w:val="18"/>
                <w:szCs w:val="18"/>
              </w:rPr>
              <w:t xml:space="preserve"> oraz zasady równości szans kobiet o mężczyzn w ramach funduszy unijnych 2014-2020, w tym z zał 2 do Wytycznych Standardy dostępności dla polityki spójności 2014-2020.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A0BD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TAK/NIE/DO UZUPEŁENIENIA</w:t>
            </w:r>
          </w:p>
          <w:p w14:paraId="166F4802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A23EE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045403E1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DF0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C90E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Wykonalność finansowa i ekonomiczna projektu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91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analiza finansowa i ekonomiczna przedsięwzięcia została przeprowadzona poprawnie, w szczególności:</w:t>
            </w:r>
          </w:p>
          <w:p w14:paraId="307C8E8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prawidłowość założeń przyjętych do analizy i poprawność dokonanych obliczeń,</w:t>
            </w:r>
          </w:p>
          <w:p w14:paraId="3575C4B0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-poprawność obliczenia poziomu dofinansowania (z uwzględnieniem przepisów dotyczących projektów generujących dochód, jeśli dotyczy),</w:t>
            </w:r>
          </w:p>
          <w:p w14:paraId="02076B62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trwałość finansowa w przyjętym okresie odniesienia,</w:t>
            </w:r>
          </w:p>
          <w:p w14:paraId="71AF411A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prawidłowość określenia źródeł finansowania projektu.</w:t>
            </w:r>
          </w:p>
          <w:p w14:paraId="6B616C9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E901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39478BBA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83989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5DA84FFE" w14:textId="77777777" w:rsidTr="00733BFC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0AD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10B2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Efektywność kosztowa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39F4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  <w:p w14:paraId="468135C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Kryterium weryfikowane/oceniane w oparciu o treść wniosku o powierzenie grantu.</w:t>
            </w:r>
          </w:p>
          <w:p w14:paraId="65FA1CD0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6D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24814D6E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43314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18A1FD31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94A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0294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Realizacja projektu jest zgodna z przepisami art. 65 ust. 6 i art.125 ust. 3 lit. e) i f) Rozporządzenia Parlamentu Europejskiego i Rady (UE) nr 1303/2013 z dnia 17 grudnia 2013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88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Grantobiorca złożył oświadczenie, że nie rozpoczął realizacji projektu przed dniem złożenia wniosku o powierzenie grantu albo, że realizując projekt przed dniem złożenia wniosku o powierzenie grantu, przestrzegał obowiązujących przepisów prawa dotyczących danego projektu zgodnie z art. 125 ust. 3 lit. e) rozporządzenia 1303/2013.</w:t>
            </w:r>
          </w:p>
          <w:p w14:paraId="5D40C16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Grantobiorca złożył oświadczenie, że projekt nie został fizycznie zakończony lub w pełni zrealizowany przed złożeniem wniosku o dofinansowanie projektu w rozumieniu art. 65 ust. 6 rozporządzenia 1303/2013;</w:t>
            </w:r>
          </w:p>
          <w:p w14:paraId="1848911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Grantobiorca złożył oświadczenie,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  <w:p w14:paraId="32F3F9A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4BE2A27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załączników.</w:t>
            </w:r>
          </w:p>
          <w:p w14:paraId="1E63FEE0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FA5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0AD49698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4CAFD6A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0E94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0C13" w14:textId="06816A9D" w:rsidR="007257C1" w:rsidRDefault="007720C4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</w:rPr>
              <w:t>P</w:t>
            </w:r>
            <w:r w:rsidRPr="007720C4">
              <w:rPr>
                <w:rFonts w:eastAsia="Calibri"/>
                <w:b/>
                <w:color w:val="auto"/>
                <w:sz w:val="18"/>
                <w:szCs w:val="18"/>
              </w:rPr>
              <w:t>rojekt  wynika  z  Lokalnej  Strategii Rozwoju na lata 2014-2020 Lokalnej Grupy Działanie Pałuki -Wspólna Sprawa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33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492702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0E59841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 czy projekt  wynika  z LSR  </w:t>
            </w:r>
          </w:p>
          <w:p w14:paraId="130EDAC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Przez projekt   zgodny z LSR  rozumie się projekt, który:</w:t>
            </w:r>
          </w:p>
          <w:p w14:paraId="3BEB7349" w14:textId="77777777" w:rsidR="007257C1" w:rsidRDefault="007257C1" w:rsidP="00397BF6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zakłada realizację  celu ogólnego, celu szczegółowego, przedsięwzięcia LSR  przez osiąganie  zaplanowanych  w LSR  wskaźników </w:t>
            </w:r>
          </w:p>
          <w:p w14:paraId="52B28871" w14:textId="77777777" w:rsidR="007257C1" w:rsidRDefault="007257C1" w:rsidP="00397BF6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jest zgodny  z RPO WK-P na lata 2014-2020</w:t>
            </w:r>
          </w:p>
          <w:p w14:paraId="2629377C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Realizowane  mogą być wyłącznie  projekty wynikające z LSR.</w:t>
            </w:r>
          </w:p>
          <w:p w14:paraId="1642611F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weryfikowane/oceniane w oparciu o treść wniosku o powierzenie grantu</w:t>
            </w:r>
          </w:p>
          <w:p w14:paraId="0B94AA4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E1E5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106AFD5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7384A7D9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43281C1B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257C1" w14:paraId="7E2E0A17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1E5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47BC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Zakres  projektu oraz forma wsparcia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D1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Weryfikacji/Ocenie podlega, czy zakres projektu nie dotyczy obszarów  działalności  przedsiębiorstw wykluczonych  ze wsparcia  w ramach  RPO WK-P oraz czy projekt spełnia  warunek    dotyczący  formy  wsparcia.   </w:t>
            </w:r>
          </w:p>
          <w:p w14:paraId="48545B9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674AA2F1" w14:textId="6D6FCE60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Projekt</w:t>
            </w:r>
            <w:r w:rsidR="00F45390">
              <w:rPr>
                <w:color w:val="auto"/>
                <w:sz w:val="18"/>
                <w:szCs w:val="18"/>
              </w:rPr>
              <w:t>y</w:t>
            </w:r>
            <w:r>
              <w:rPr>
                <w:color w:val="auto"/>
                <w:sz w:val="18"/>
                <w:szCs w:val="18"/>
              </w:rPr>
              <w:t xml:space="preserve">  zakresu  wsparcia mikro i małych przedsiębiorstw   będą  realizowane  wyłącznie  w formule  projektów grantowych </w:t>
            </w:r>
          </w:p>
          <w:p w14:paraId="3559F7C1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78278C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Kryterium  weryfikowane/oceniane  w oparciu  o treść wniosku o powierzenie grantu </w:t>
            </w:r>
          </w:p>
          <w:p w14:paraId="4360906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A5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52163A43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39C60EA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257C1" w14:paraId="05B0089B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0F3D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CCD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 dotyczy obszarów wiejskich  i miast do  20 tys. mieszkańców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5EB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Weryfikacji/Ocenie podlega obszar  realizacji  projektu. W ramach działania  nie jest dozwolona  realizacja  przedsięwzięć  w miastach  pow.20 tys. mieszkańców</w:t>
            </w:r>
          </w:p>
          <w:p w14:paraId="364E1BF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Kryterium  weryfikowane/oceniane w oparciu o wniosek o powierzenie grantu. </w:t>
            </w:r>
          </w:p>
          <w:p w14:paraId="6D94E53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30A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11E8EF52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3031E878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257C1" w14:paraId="35EE5359" w14:textId="77777777" w:rsidTr="00733BF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E0F3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9E6C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Wsparcie  mogą otrzymać  istniejące przedsiębiorstwa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E66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Weryfikowane/Ocenie podlega  czy przedsiębiorstwo  istnieje  na terenie LGD  minimum 12 miesięcy przed dniem złożenia wniosku o  powierzenie grantu. </w:t>
            </w:r>
          </w:p>
          <w:p w14:paraId="3BAA1EB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86A10DB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Kryterium weryfikowane/oceniane na podstawie CEiDG. Weryfikowane/Oceniane jest stałe miejsce wykonywania działalności gospodarczej. </w:t>
            </w:r>
          </w:p>
          <w:p w14:paraId="68154D04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143879C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3A3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2A8C6715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675B559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B31E145" w14:textId="039BFA1F" w:rsidR="007257C1" w:rsidRDefault="007257C1"/>
    <w:p w14:paraId="11D739E0" w14:textId="3267759E" w:rsidR="007257C1" w:rsidRDefault="007257C1"/>
    <w:p w14:paraId="4617FA71" w14:textId="0EAF5A7E" w:rsidR="007257C1" w:rsidRDefault="007257C1"/>
    <w:p w14:paraId="782F5495" w14:textId="239363F2" w:rsidR="007257C1" w:rsidRDefault="007257C1"/>
    <w:p w14:paraId="686DF9A0" w14:textId="77777777" w:rsidR="007257C1" w:rsidRDefault="007257C1"/>
    <w:p w14:paraId="4888F50C" w14:textId="55EE8B75" w:rsidR="007257C1" w:rsidRDefault="007257C1" w:rsidP="007257C1">
      <w:pPr>
        <w:jc w:val="center"/>
      </w:pPr>
      <w:r>
        <w:rPr>
          <w:rFonts w:ascii="Times New Roman" w:hAnsi="Times New Roman" w:cs="Times New Roman"/>
          <w:b/>
          <w:sz w:val="32"/>
        </w:rPr>
        <w:t>Lokalne kryteria wyboru</w:t>
      </w:r>
    </w:p>
    <w:tbl>
      <w:tblPr>
        <w:tblW w:w="151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479"/>
        <w:gridCol w:w="992"/>
        <w:gridCol w:w="1967"/>
        <w:gridCol w:w="2995"/>
        <w:gridCol w:w="4152"/>
        <w:gridCol w:w="1522"/>
      </w:tblGrid>
      <w:tr w:rsidR="0081710F" w:rsidRPr="003E38CC" w14:paraId="49B1A126" w14:textId="0235155A" w:rsidTr="00C679FF">
        <w:trPr>
          <w:trHeight w:val="707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D25BECE" w14:textId="7EA864E6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5" w:name="_Hlk529804074"/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C15BF21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Maks. liczba pkt</w:t>
            </w:r>
          </w:p>
        </w:tc>
        <w:tc>
          <w:tcPr>
            <w:tcW w:w="4962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0B6FD62" w14:textId="79E028AF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kryterium </w:t>
            </w:r>
          </w:p>
        </w:tc>
        <w:tc>
          <w:tcPr>
            <w:tcW w:w="41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66770D" w14:textId="57FA9E65" w:rsidR="0081710F" w:rsidRPr="000C6266" w:rsidRDefault="0081710F" w:rsidP="00DE6363">
            <w:pPr>
              <w:spacing w:after="0" w:line="240" w:lineRule="auto"/>
              <w:ind w:left="-245" w:right="317" w:hanging="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Sposób weryfikacji i sposób oceny/punktowania</w:t>
            </w: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980CC3A" w14:textId="43916342" w:rsidR="0081710F" w:rsidRPr="000C6266" w:rsidRDefault="008105EF" w:rsidP="008105EF">
            <w:pPr>
              <w:spacing w:after="0" w:line="240" w:lineRule="auto"/>
              <w:ind w:left="-245" w:right="-106" w:hanging="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Uwagi</w:t>
            </w:r>
          </w:p>
        </w:tc>
      </w:tr>
      <w:tr w:rsidR="008105EF" w:rsidRPr="003E38CC" w14:paraId="2D2308C9" w14:textId="77777777" w:rsidTr="00397BF6">
        <w:trPr>
          <w:trHeight w:val="989"/>
        </w:trPr>
        <w:tc>
          <w:tcPr>
            <w:tcW w:w="15172" w:type="dxa"/>
            <w:gridSpan w:val="7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01412D3" w14:textId="2C11FE7C" w:rsidR="008105EF" w:rsidRPr="000C6266" w:rsidRDefault="008105EF" w:rsidP="008105EF">
            <w:pPr>
              <w:spacing w:after="0" w:line="240" w:lineRule="auto"/>
              <w:ind w:left="-245" w:right="-106" w:hanging="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1.1.3 Wsparcie dla przedsiębiorstw (RPO)</w:t>
            </w:r>
          </w:p>
        </w:tc>
      </w:tr>
      <w:tr w:rsidR="0081710F" w:rsidRPr="003E38CC" w14:paraId="55D605C8" w14:textId="6D279F31" w:rsidTr="00C679FF">
        <w:trPr>
          <w:trHeight w:val="1130"/>
        </w:trPr>
        <w:tc>
          <w:tcPr>
            <w:tcW w:w="1065" w:type="dxa"/>
            <w:shd w:val="clear" w:color="auto" w:fill="FFD966" w:themeFill="accent4" w:themeFillTint="99"/>
          </w:tcPr>
          <w:p w14:paraId="2FEC0A03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79" w:type="dxa"/>
            <w:shd w:val="clear" w:color="auto" w:fill="FFFFFF"/>
          </w:tcPr>
          <w:p w14:paraId="0D48F201" w14:textId="66838A58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 przewidział wykorzystanie logotypu LGD zgodnie z wytycznymi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78CCD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56D142" w14:textId="19EF28B5" w:rsidR="0081710F" w:rsidRPr="000C6266" w:rsidRDefault="00C679F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30A6AE90" w14:textId="0491805E" w:rsidR="0081710F" w:rsidRPr="00B82CF5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premiować będzie operacje, które zakładają wykorzystanie logotypu LGD Pałuki – Wspólna Sprawa przez okres trwania projektu oraz po jego zakończeniu</w:t>
            </w:r>
            <w:r w:rsidR="00733BF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78D9A88" w14:textId="01D8DF2F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 przewidział wykorzystanie logotypu LGD zgodnie z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 Obowiązkami informacyjnymi grantobiorcy.</w:t>
            </w:r>
          </w:p>
          <w:p w14:paraId="15D03146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FF06F8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 w opisie operacji zawarł informacje o promocji projektu i LGD</w:t>
            </w:r>
          </w:p>
          <w:p w14:paraId="6CD23989" w14:textId="582FD4F1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Uwagi: Preferowane będą operacje, które  dane kryterium będą realizowały poprzez prasę</w:t>
            </w:r>
            <w:r w:rsidR="00CF4D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7F626A4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3554BF" w14:textId="555ACAC8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 ramach danego kryterium weryfikowane/oceniane będzie czy Grantobiorca zakłada w wyniku otrzymania dofinansowania promocję realizowanego projektu i LGD (LSR). Informowanie o pomocy otrzymanej z UE jest obowiązkiem Grantobiorcy. LGD w ramach tego kryterium premiuje wyłącznie operacje, które dane kryterium będą realizowały poprzez prasę. LGD nie premiuje operacji, które zamieszczają informacje o promocji projektu wynikających z zobowiązań wskazanych w umowie o powierzenie grantu tj. tablica informacyjna, tablica pamiątkowa, plakat. Preferowane będą operacje, które dane kryterium będą realizowały poprzez prasę. Zawarte w artykule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prasowym informacje winny zawierać, co najmniej: nazwę i logo LGD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Pałuki – Wspólna Sprawa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i, loga programów w ramach, których dofinansowana jest operacja Kryterium będzie spełnione, jeśli Grantobiorca we wniosku o powierzenie grantu , opisze, w jaki sposób będzie promował operację i LGD. Jest to istotne kryterium, bowiem pozwala na rozpromowanie operacji realizowanej ze środków unijnych za pośrednictwem LGD. </w:t>
            </w:r>
          </w:p>
          <w:p w14:paraId="2E00DDD5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mierzalne – pozwala przypisać operacji określoną ilość punktów na podstawie informacji zawartych w dokumentach, adekwatne do diagnozy obszaru, wskazującej w analizie SWOT na szansę dla LGD, poprzez systematyczne </w:t>
            </w:r>
          </w:p>
          <w:p w14:paraId="05839F23" w14:textId="724B01ED" w:rsidR="0081710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i konsekwentne promowanie regionalnych tradycji.</w:t>
            </w:r>
          </w:p>
          <w:p w14:paraId="257CA682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0C83D2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0A5D1" w14:textId="62EA6613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FFFFFF"/>
          </w:tcPr>
          <w:p w14:paraId="2B860E61" w14:textId="178A53C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Weryfikacja: Informacje zawarte we wniosku o powierzenie grantu.</w:t>
            </w:r>
          </w:p>
          <w:p w14:paraId="50E275B4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CA6BC2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14:paraId="6294C47F" w14:textId="72D7A7CF" w:rsidR="0081710F" w:rsidRPr="000C6266" w:rsidRDefault="00C679F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81710F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. -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za wskazany we wniosku sposób i rodzaj wykorzystania logotypu</w:t>
            </w:r>
          </w:p>
          <w:p w14:paraId="00431FDF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2A586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358EF9B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0F62A2" w14:textId="6739926D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nie przewidział wykorzystania logotypu</w:t>
            </w:r>
            <w:r w:rsidRPr="000C6266">
              <w:rPr>
                <w:rFonts w:ascii="Arial" w:eastAsia="Calibri" w:hAnsi="Arial" w:cs="Arial"/>
              </w:rPr>
              <w:t xml:space="preserve">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lub nie wskazał konkretnego sposobu wykorzystania logotypu.</w:t>
            </w:r>
          </w:p>
          <w:p w14:paraId="5310D01B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0C8921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24130EA4" w14:textId="4462B165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</w:tc>
      </w:tr>
      <w:tr w:rsidR="0081710F" w:rsidRPr="003E38CC" w14:paraId="027F1911" w14:textId="0A257C87" w:rsidTr="00C679FF">
        <w:trPr>
          <w:trHeight w:val="737"/>
        </w:trPr>
        <w:tc>
          <w:tcPr>
            <w:tcW w:w="1065" w:type="dxa"/>
            <w:shd w:val="clear" w:color="auto" w:fill="FFD966"/>
          </w:tcPr>
          <w:p w14:paraId="0EA8AC91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79" w:type="dxa"/>
            <w:shd w:val="clear" w:color="auto" w:fill="FFFFFF"/>
          </w:tcPr>
          <w:p w14:paraId="77F0E128" w14:textId="6525643E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Realizowany projekt zakłada zakup wyłącznie</w:t>
            </w: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nowych maszyn, urządzeń i wyposażenia</w:t>
            </w:r>
            <w:r w:rsidR="000168F1"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EFABB5B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F28DC4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2B356DD9" w14:textId="6C94FFED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premiować będzie operacje, w których grantobiorca zakłada zakup wyłącznie nowych maszyn i urządzeń i wyposażenia (z wyjątkiem kosztów promocji).</w:t>
            </w:r>
          </w:p>
          <w:p w14:paraId="3BC3E8E9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91D16D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1C0A01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</w:t>
            </w:r>
          </w:p>
          <w:p w14:paraId="3BB8A62D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14:paraId="35CBCFB6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4152" w:type="dxa"/>
            <w:shd w:val="clear" w:color="auto" w:fill="FFFFFF"/>
          </w:tcPr>
          <w:p w14:paraId="66EC37E8" w14:textId="7CC81DB6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Weryfikacja: Informacje zawarte we wniosku o powierzenie grantu wskazujące na zakres rzeczowy zadania.</w:t>
            </w:r>
          </w:p>
          <w:p w14:paraId="0F29A15E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203DB5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14:paraId="2EEC2930" w14:textId="659A42CA" w:rsidR="0081710F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>. -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wniosek zakłada tylko i wyłącznie zakup nowych maszyn i urządzeń (z wyłączeniem kosztów promocji).  </w:t>
            </w:r>
          </w:p>
          <w:p w14:paraId="6A012BF4" w14:textId="72689467" w:rsidR="00A9363F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1227A2" w14:textId="627DBF27" w:rsidR="00A9363F" w:rsidRPr="000C6266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34F4E783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625499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14:paraId="01543A6B" w14:textId="73C82C4C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jeśli 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rantobiorca </w:t>
            </w:r>
          </w:p>
          <w:p w14:paraId="1751BD44" w14:textId="69FD6657" w:rsidR="0081710F" w:rsidRPr="000C6266" w:rsidRDefault="000168F1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e wniosku podał inne koszty poza zakupem nowych maszyn i urządzeń (nie dotyczy kosztów promocji). </w:t>
            </w:r>
          </w:p>
          <w:p w14:paraId="35D69B7E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180230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18994C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BDB262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710ECD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5B26FD71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10F" w:rsidRPr="003E38CC" w14:paraId="36B4340C" w14:textId="01D5ACF3" w:rsidTr="00C679FF">
        <w:trPr>
          <w:trHeight w:val="950"/>
        </w:trPr>
        <w:tc>
          <w:tcPr>
            <w:tcW w:w="1065" w:type="dxa"/>
            <w:shd w:val="clear" w:color="auto" w:fill="FFD966"/>
          </w:tcPr>
          <w:p w14:paraId="60F151A7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79" w:type="dxa"/>
            <w:shd w:val="clear" w:color="auto" w:fill="FFFFFF"/>
          </w:tcPr>
          <w:p w14:paraId="24D66184" w14:textId="08DCEDF1" w:rsidR="0081710F" w:rsidRPr="000C6266" w:rsidRDefault="0081710F" w:rsidP="00C679F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 wziął udział w</w:t>
            </w:r>
            <w:r w:rsidR="00C679FF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szkoleniu organizowanym przez LGD w ramach danego naboru wniosków</w:t>
            </w:r>
            <w:r w:rsidR="000168F1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7DA5F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5E314B0C" w14:textId="11E8D743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premiować będzie grantobiorców, którzy poprzez udział w szkoleniu dotyczącym naborów podniosły swoja wiedzę i kompetencję co przełoży się na jakość </w:t>
            </w:r>
            <w:r w:rsidR="000168F1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składanych wniosków o powierzeniu grantu.</w:t>
            </w:r>
          </w:p>
          <w:p w14:paraId="2418F1B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FDB199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E933CA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14:paraId="718ADF7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14:paraId="77AB710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4152" w:type="dxa"/>
            <w:shd w:val="clear" w:color="auto" w:fill="FFFFFF"/>
          </w:tcPr>
          <w:p w14:paraId="071C1E8B" w14:textId="48B6BC0A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Weryfikacja: Lista obecności ze szkoleń.</w:t>
            </w:r>
          </w:p>
          <w:p w14:paraId="5CCC7DDB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C051FB7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Punktacja przyznawana będzie w następujący sposób: </w:t>
            </w:r>
          </w:p>
          <w:p w14:paraId="5B9E6B32" w14:textId="2FC4271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 p</w:t>
            </w:r>
            <w:r w:rsidR="006C3B0E"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za potwierdzone przez LGD Pałuki – Wspólna Sprawa uczestnictwo w szkoleniu</w:t>
            </w:r>
            <w:r w:rsidR="0024700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orgaznizowane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przez LGD Pałuki – Wspólna Sprawa</w:t>
            </w:r>
          </w:p>
          <w:p w14:paraId="344BA036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C64281C" w14:textId="435316B0" w:rsidR="006C3B0E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</w:t>
            </w:r>
            <w:r w:rsidR="0081710F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ub </w:t>
            </w:r>
          </w:p>
          <w:p w14:paraId="3BC1EDCE" w14:textId="77777777" w:rsidR="006C3B0E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44E08B0" w14:textId="5B991B5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 p</w:t>
            </w:r>
            <w:r w:rsidR="006C3B0E"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za brak spełnienia warunku.</w:t>
            </w:r>
          </w:p>
          <w:p w14:paraId="50B0364E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3203D88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7D589208" w14:textId="3C53B97B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horyzontalne</w:t>
            </w:r>
          </w:p>
        </w:tc>
      </w:tr>
      <w:tr w:rsidR="0081710F" w:rsidRPr="003E38CC" w14:paraId="36F253CF" w14:textId="76D837C7" w:rsidTr="00C679FF">
        <w:trPr>
          <w:trHeight w:val="124"/>
        </w:trPr>
        <w:tc>
          <w:tcPr>
            <w:tcW w:w="1065" w:type="dxa"/>
            <w:shd w:val="clear" w:color="auto" w:fill="FFD966"/>
          </w:tcPr>
          <w:p w14:paraId="2F3E147C" w14:textId="2EA20B9E" w:rsidR="0081710F" w:rsidRPr="000C6266" w:rsidRDefault="00C679F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79" w:type="dxa"/>
            <w:shd w:val="clear" w:color="auto" w:fill="FFFFFF"/>
          </w:tcPr>
          <w:p w14:paraId="7BA4A6D2" w14:textId="0C7675D1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Grantobiorca zobowiązuje się do realizacji projektu w ciągu </w:t>
            </w:r>
            <w:r w:rsidR="00C679FF" w:rsidRPr="000C626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miesięcy od dnia zawarcia umowy o powierzenie grantu</w:t>
            </w:r>
            <w:r w:rsidR="000168F1" w:rsidRPr="000C626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0B4F5" w14:textId="06BEE7CF" w:rsidR="0081710F" w:rsidRPr="000C6266" w:rsidRDefault="003415A1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E4AFFC9" w14:textId="63F3694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będzie promowało projekty, których realizacja jest zaplanowana na krótki okres co ma wpływ na osiąganie przez LGD wskaźników. </w:t>
            </w:r>
          </w:p>
          <w:p w14:paraId="6E43815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C58660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i mierzalne, pozwalające przypisać operacji określoną ilość punktów na podstawie dokumentacji. Jego zastosowanie zwiększa szanse na przygotowanie wysokiej, jakości dokumentacji do wniosków </w:t>
            </w:r>
          </w:p>
          <w:p w14:paraId="6AC0EB50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o powierzenie grantu.</w:t>
            </w:r>
          </w:p>
        </w:tc>
        <w:tc>
          <w:tcPr>
            <w:tcW w:w="4152" w:type="dxa"/>
            <w:shd w:val="clear" w:color="auto" w:fill="FFFFFF"/>
          </w:tcPr>
          <w:p w14:paraId="06103F1F" w14:textId="193F4D5D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Weryfikacja: Informacje zawarte we wniosku o powierzenie grantu. 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( sekcja XI Harmonogram realizacji grantu – formularzu wniosku o powierzenie grantu)</w:t>
            </w:r>
          </w:p>
          <w:p w14:paraId="385240AF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884AC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75AA4A0D" w14:textId="325D3A94" w:rsidR="0081710F" w:rsidRPr="000C6266" w:rsidRDefault="005811D8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>realizacj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projektu w ciągu </w:t>
            </w:r>
            <w:r w:rsidR="00C679FF"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miesięcy od dnia zawarcia umowy - </w:t>
            </w:r>
          </w:p>
          <w:p w14:paraId="20E7BBAD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17A580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27350E8C" w14:textId="65666490" w:rsidR="0081710F" w:rsidRPr="000C6266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– 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24036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>realizacj</w:t>
            </w:r>
            <w:r w:rsidR="0002403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dłuższa niż </w:t>
            </w:r>
            <w:r w:rsidR="00C679FF"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iesięc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y od dnia zawarcia umowy </w:t>
            </w:r>
          </w:p>
          <w:p w14:paraId="397BCBD4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475BFB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1522" w:type="dxa"/>
            <w:shd w:val="clear" w:color="auto" w:fill="FFFFFF"/>
          </w:tcPr>
          <w:p w14:paraId="6F5AD851" w14:textId="77777777" w:rsidR="0081710F" w:rsidRPr="000C6266" w:rsidRDefault="0081710F" w:rsidP="008171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  <w:p w14:paraId="5FE0D1B1" w14:textId="561D805B" w:rsidR="0081710F" w:rsidRPr="000C6266" w:rsidRDefault="0081710F" w:rsidP="0081710F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3E38CC" w14:paraId="2CE5D874" w14:textId="4ED94BA4" w:rsidTr="00C679FF">
        <w:trPr>
          <w:trHeight w:val="120"/>
        </w:trPr>
        <w:tc>
          <w:tcPr>
            <w:tcW w:w="1065" w:type="dxa"/>
            <w:shd w:val="clear" w:color="auto" w:fill="FFD966" w:themeFill="accent4" w:themeFillTint="99"/>
          </w:tcPr>
          <w:p w14:paraId="09860345" w14:textId="5706AC1C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79" w:type="dxa"/>
            <w:shd w:val="clear" w:color="auto" w:fill="FFFFFF"/>
          </w:tcPr>
          <w:p w14:paraId="43D1A87E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 dniu składania wniosku Grantobiorca posiada siedzibę lub dodatkowe miejsce prowadzenia 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działalności na obszarze LGD od co najmniej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5D39BD2B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1AFAD5" w14:textId="51C82FA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1) od15 do 18 miesięcy włącznie -</w:t>
            </w:r>
            <w:r w:rsidR="00D4714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  pkt</w:t>
            </w:r>
            <w:r w:rsidR="00D47149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515798C" w14:textId="07D9074B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2) powyżej 18 miesięcy do 24 miesięcy włącznie  - 5 pkt</w:t>
            </w:r>
            <w:r w:rsidR="00D47149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3E4C43B" w14:textId="1AB9162A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3)powyżej 24 miesięcy -12 p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>kt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4994104A" w14:textId="748726B5" w:rsidR="003733E9" w:rsidRDefault="003733E9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4) </w:t>
            </w:r>
            <w:r w:rsidRPr="003733E9">
              <w:rPr>
                <w:rFonts w:ascii="Arial" w:eastAsia="Calibri" w:hAnsi="Arial" w:cs="Arial"/>
                <w:color w:val="000000"/>
                <w:sz w:val="20"/>
                <w:szCs w:val="20"/>
              </w:rPr>
              <w:t>0 pkt.  jeśli Grantobiorca nie prowadzi działalności na terenie LGD od co najmniej 15 miesięcy.</w:t>
            </w:r>
          </w:p>
          <w:p w14:paraId="05CD5EC6" w14:textId="594B964B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2B9924B" w14:textId="16D8DF67" w:rsidR="00D97638" w:rsidRPr="000C6266" w:rsidRDefault="00D97638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F4694E7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będzie premiować tych grantobiorców, którzy zainwestują w rozwój firmy na obszarze objętym LSR, co przełoży się na rozwój gospodarczo – społeczny terenu objętego LSR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21CB0F8D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6205F74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2FAA6B4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4DA1EC3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EDACA60" w14:textId="77777777" w:rsidR="00D97638" w:rsidRPr="007B762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 musi prowadzić działalność gospodarczą  na obszarze LGD lub oświadczyć  we wniosku, iż w przypadku  otrzymania dofinansowania  będzie ją  prowadził na obszarze LGD   na moment podpisania umowy  o powierzenie  grantu. W  przypadku gdy  wnioskodawca  posiada  oddział na terenie  LGD , należy przez to rozumieć wyodrębniony  organizacyjnie  oddział  z wpisem  do KRS  oraz właściwością   miejscową  organu  podatkowego  na obszarze  LGD ( samodzielnie  prowadzący  sprawozdanie finansowe) W przypadku  osób fizycznych  prowadzących działalność  gospodarczą – adres stałego  miejsca  wykonywania  działalności  gospodarczej  musi  znajdować  się na terenie LGD.</w:t>
            </w:r>
          </w:p>
          <w:p w14:paraId="6A928CCE" w14:textId="77777777" w:rsidR="00D97638" w:rsidRPr="007B762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to jest adekwatne do analizy SWOT </w:t>
            </w:r>
          </w:p>
          <w:p w14:paraId="34D9D00F" w14:textId="3038A3E1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pozwala, bowiem na precyzyjne określenie czy miejsce </w:t>
            </w:r>
            <w:r w:rsidR="006E72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prowadzenie działalności </w:t>
            </w: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znajduje się na obszarze LGD przez okres min. 15 </w:t>
            </w:r>
            <w:r w:rsidR="006E72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miesięcy </w:t>
            </w: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z tego tytułu grantobiorcy przypisuje się określoną liczbę punktów.</w:t>
            </w:r>
          </w:p>
        </w:tc>
        <w:tc>
          <w:tcPr>
            <w:tcW w:w="4152" w:type="dxa"/>
            <w:shd w:val="clear" w:color="auto" w:fill="FFFFFF"/>
          </w:tcPr>
          <w:p w14:paraId="479F6CB7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Weryfikacja: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CEIDG/KRS</w:t>
            </w:r>
          </w:p>
          <w:p w14:paraId="4A1A71E9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390D1C8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Punktacja przyznawana będzie w następujący sposób:</w:t>
            </w:r>
          </w:p>
          <w:p w14:paraId="15CCD334" w14:textId="59E8A581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 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na obszarze LGD powyżej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miesięcy</w:t>
            </w:r>
          </w:p>
          <w:p w14:paraId="6DCF3AF1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153393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42686A5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AC46093" w14:textId="0816DEB0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powyżej 18 miesięcy do 24 miesięcy włącz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  <w:p w14:paraId="1AB9C07F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31A7A7D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09D9E9A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E54FCA" w14:textId="031429A0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gospodarczej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od15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18 miesięcy </w:t>
            </w:r>
          </w:p>
          <w:p w14:paraId="03329AA1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762C65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335FC5C2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C327F43" w14:textId="28D242CE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 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jeśli Grantobiorca nie prowadzi działalności na terenie LGD od co najmniej 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miesięcy. </w:t>
            </w:r>
          </w:p>
          <w:p w14:paraId="3E6015F4" w14:textId="38491ABC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FFFFFF"/>
          </w:tcPr>
          <w:p w14:paraId="43B44E4D" w14:textId="77777777" w:rsidR="00D97638" w:rsidRPr="00C15734" w:rsidRDefault="00D97638" w:rsidP="00D976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Kryterium rozstrzygające 1</w:t>
            </w:r>
          </w:p>
          <w:p w14:paraId="0137B257" w14:textId="772CACD9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Kryterium specyficzne</w:t>
            </w:r>
          </w:p>
        </w:tc>
      </w:tr>
      <w:tr w:rsidR="00D97638" w:rsidRPr="003E38CC" w14:paraId="3AFE0476" w14:textId="50C16C53" w:rsidTr="00C679FF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08AD99FC" w14:textId="42F6308D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9" w:type="dxa"/>
            <w:shd w:val="clear" w:color="auto" w:fill="FFFFFF"/>
          </w:tcPr>
          <w:p w14:paraId="06F902BC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Projekt zakłada rozwój firmy świadczącej usługi w jednej z poniższych kategorii:</w:t>
            </w:r>
          </w:p>
          <w:p w14:paraId="599E2124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- związane z obsługą ruchu turystycznego lub</w:t>
            </w:r>
          </w:p>
          <w:p w14:paraId="635537D7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- usługi skierowane do osób </w:t>
            </w:r>
            <w:r w:rsidRPr="000C626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starszych i/lub opieki nad dziećmi</w:t>
            </w:r>
          </w:p>
          <w:p w14:paraId="574C1629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FB01AE" w14:textId="4A292132" w:rsidR="00D97638" w:rsidRPr="000C6266" w:rsidRDefault="003415A1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647C416E" w14:textId="68ADE852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będzie premiować tych grantobiorców, którzy </w:t>
            </w:r>
            <w:r w:rsidR="006E7231">
              <w:rPr>
                <w:rFonts w:ascii="Arial" w:eastAsia="Calibri" w:hAnsi="Arial" w:cs="Arial"/>
                <w:sz w:val="20"/>
                <w:szCs w:val="20"/>
              </w:rPr>
              <w:t xml:space="preserve"> rozwiną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działalność istotną z punktu widzenia realizacji celów LSR oraz wskazaną w diagnozie, jako obszar wymaganej interwencji.</w:t>
            </w:r>
          </w:p>
          <w:p w14:paraId="0DE7154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27B8A7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Dane kryterium jest mierzalne, ponieważ pozwala przypisać określoną ilość punktów na podstawie złożonej dokumentacji. Kryterium jest również adekwatne do diagnozy, zawartej w przygotowanej Lokalnej Strategii Rozwoju wskazującej branże wymagające szczególnej opieki oraz sformalizowanych instrumentów wsparcia finansowego</w:t>
            </w:r>
          </w:p>
        </w:tc>
        <w:tc>
          <w:tcPr>
            <w:tcW w:w="4152" w:type="dxa"/>
            <w:shd w:val="clear" w:color="auto" w:fill="FFFFFF"/>
          </w:tcPr>
          <w:p w14:paraId="0FE3CE8A" w14:textId="3FD0A531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Weryfikacja: Informacje zawarte we wniosku o powierzenie grantu. </w:t>
            </w:r>
          </w:p>
          <w:p w14:paraId="31773EF4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B6E0AB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70D5EBA4" w14:textId="247D8A29" w:rsidR="00D97638" w:rsidRPr="000C6266" w:rsidRDefault="005811D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  <w:r w:rsidR="00D97638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pkt.</w:t>
            </w:r>
            <w:r w:rsidR="00D97638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D97638" w:rsidRPr="000C6266"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r w:rsidR="006E7231">
              <w:rPr>
                <w:rFonts w:ascii="Arial" w:eastAsia="Calibri" w:hAnsi="Arial" w:cs="Arial"/>
                <w:sz w:val="20"/>
                <w:szCs w:val="20"/>
              </w:rPr>
              <w:t>rozwój</w:t>
            </w:r>
            <w:r w:rsidR="00D97638" w:rsidRPr="000C6266">
              <w:rPr>
                <w:rFonts w:ascii="Arial" w:eastAsia="Calibri" w:hAnsi="Arial" w:cs="Arial"/>
                <w:sz w:val="20"/>
                <w:szCs w:val="20"/>
              </w:rPr>
              <w:t xml:space="preserve"> działalności wskazanej w diagnozie obszaru, jako obszar wymaganej interwencji wymienionych w nazwie kryterium. Kod PKD wskazany we wniosku o powierzenie grantu musi być z związany ze wskazaną branżą lub pozycje z zestawienia rzeczowo-finansowego muszą być z tym rodzajem działalności związane.</w:t>
            </w:r>
          </w:p>
          <w:p w14:paraId="59BDE584" w14:textId="30031C76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ub </w:t>
            </w:r>
          </w:p>
          <w:p w14:paraId="651AEB5E" w14:textId="04C7999B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projekt dotyczy pozostałych branż.</w:t>
            </w:r>
          </w:p>
          <w:p w14:paraId="54C45D00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49C1D7F7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specyficzne</w:t>
            </w:r>
          </w:p>
          <w:p w14:paraId="27659940" w14:textId="2C86FD9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 rozstrzygające 3.</w:t>
            </w:r>
          </w:p>
        </w:tc>
      </w:tr>
      <w:tr w:rsidR="00D97638" w:rsidRPr="003E38CC" w14:paraId="2CF95339" w14:textId="7FB4FD2B" w:rsidTr="00C679FF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3DFDE840" w14:textId="2787696D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79" w:type="dxa"/>
            <w:shd w:val="clear" w:color="auto" w:fill="FFFFFF"/>
          </w:tcPr>
          <w:p w14:paraId="50C3C0BB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Grantobiorca nie zalegał z opłaceniem kosztów prowadzenia działalności gospodarczej oraz opłatami lokalnymi </w:t>
            </w:r>
          </w:p>
          <w:p w14:paraId="00C5ABD7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lub ZUS   –  5 pkt, </w:t>
            </w:r>
          </w:p>
          <w:p w14:paraId="3A5E0BC8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i ZUS– 8 pkt, </w:t>
            </w:r>
          </w:p>
          <w:p w14:paraId="44F6C5B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- zaświadczenie z US i ZUS i UM/G –  10 pkt</w:t>
            </w:r>
          </w:p>
          <w:p w14:paraId="4A0C8694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93A7F7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9FA486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7B774A78" w14:textId="3EAEDC9A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Kryterium premiować będzie tych grantobiorców, którzy wykazują wysokie zrozumienie dla przedsiębiorczości i spaw gospodarczo- społecznych terenu objętego LSR.</w:t>
            </w:r>
          </w:p>
          <w:p w14:paraId="2A70DABA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83D23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25184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14:paraId="0C20EC0E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</w:t>
            </w:r>
          </w:p>
          <w:p w14:paraId="660C9885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2" w:type="dxa"/>
            <w:shd w:val="clear" w:color="auto" w:fill="FFFFFF"/>
          </w:tcPr>
          <w:p w14:paraId="0C441271" w14:textId="2F4FCBAB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Weryfikacja: Dokumenty przedstawione przez Grantobiorcę: aktualne, urzędowe zaświadczenia o niezaleganiu z płatnościami wydane przez Urząd Skarbowy,  Zakład Ubezpieczeń Społecznych i Urząd Gminy/Miasta ( dokumenty wystawione nie wcześniej niż 30 dni przed dniem złożenia wniosku)</w:t>
            </w:r>
          </w:p>
          <w:p w14:paraId="2A8430A6" w14:textId="785C7EA9" w:rsidR="00D97638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1E045541" w14:textId="41DA54E1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6C3B0E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zaświadczenie z US i ZUS i UM/G o nie zaleganiu z opłatami </w:t>
            </w:r>
          </w:p>
          <w:p w14:paraId="0D2F9187" w14:textId="77777777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20FD0C" w14:textId="55017557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lub</w:t>
            </w:r>
          </w:p>
          <w:p w14:paraId="4995E595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EB19FE" w14:textId="5348C1C2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6C3B0E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zaświadczenie z US i ZUS o nie zaleganiu z opłatami, </w:t>
            </w:r>
          </w:p>
          <w:p w14:paraId="293E1F0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7411CF" w14:textId="10C17429" w:rsidR="00D97638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789D9EC3" w14:textId="77777777" w:rsidR="00D97638" w:rsidRPr="000C6266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4B219A" w14:textId="048D9B9B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pkt.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zaświadczenie z US lub ZUS o nie zaleganiu z opłatami, </w:t>
            </w:r>
          </w:p>
          <w:p w14:paraId="23668420" w14:textId="5051069B" w:rsidR="00D97638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774046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E77619" w14:textId="68EE6E5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– brak zaświadczeń wg powyższych warunków</w:t>
            </w:r>
          </w:p>
          <w:p w14:paraId="00AA78F3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shd w:val="clear" w:color="auto" w:fill="FFFFFF"/>
          </w:tcPr>
          <w:p w14:paraId="5D61616A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D97638" w:rsidRPr="003E38CC" w14:paraId="10AB5604" w14:textId="7BE31704" w:rsidTr="00D327E8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221DCBBA" w14:textId="10E43379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79" w:type="dxa"/>
            <w:shd w:val="clear" w:color="auto" w:fill="FFFFFF"/>
          </w:tcPr>
          <w:p w14:paraId="0D6424BC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>Wnioskodawca jest osobą w wieku:</w:t>
            </w:r>
          </w:p>
          <w:p w14:paraId="55E1EE60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 xml:space="preserve">- do </w:t>
            </w:r>
            <w:r w:rsidRPr="006C3B0E">
              <w:rPr>
                <w:rFonts w:ascii="Arial" w:hAnsi="Arial" w:cs="Arial"/>
                <w:color w:val="000000"/>
                <w:sz w:val="20"/>
                <w:szCs w:val="20"/>
              </w:rPr>
              <w:t xml:space="preserve">35 r. ż. w </w:t>
            </w:r>
            <w:r w:rsidRPr="006C3B0E">
              <w:rPr>
                <w:rFonts w:ascii="Arial" w:hAnsi="Arial" w:cs="Arial"/>
                <w:sz w:val="20"/>
                <w:szCs w:val="20"/>
              </w:rPr>
              <w:t>dniu złożenia wniosku (osoby, które nie ukończyły 35 lat)</w:t>
            </w:r>
          </w:p>
          <w:p w14:paraId="5782CDE9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lastRenderedPageBreak/>
              <w:t>- pow. 50 r.ż. w dniu złożenia wniosku (osoby, które ukończyły 50 lat)</w:t>
            </w:r>
          </w:p>
          <w:p w14:paraId="5022593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1D73C3" w14:textId="521D227D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EEEDD6" w14:textId="50C51FDE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5646AC8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Kryterium będzie premiować te osoby, które w diagnozie zostały wskazane, jako należące do grupy defaworyzowanej.</w:t>
            </w:r>
          </w:p>
          <w:p w14:paraId="68613A0B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FCAB75" w14:textId="3FEEEA96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W ramach danego kryterium preferuje się, by Grantobiorca pochodził z gryp</w:t>
            </w:r>
            <w:r w:rsidR="006E7231">
              <w:rPr>
                <w:rFonts w:ascii="Arial" w:hAnsi="Arial" w:cs="Arial"/>
                <w:sz w:val="20"/>
                <w:szCs w:val="20"/>
              </w:rPr>
              <w:t>u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defaworyzowanej określonej w LSR.  Kryterium ma zastosowanie do </w:t>
            </w: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 xml:space="preserve">jednoosobowych działalności gospodarczych jak również do spółek </w:t>
            </w:r>
            <w:r w:rsidR="006E7231">
              <w:rPr>
                <w:rFonts w:ascii="Arial" w:hAnsi="Arial" w:cs="Arial"/>
                <w:sz w:val="20"/>
                <w:szCs w:val="20"/>
              </w:rPr>
              <w:t>osobowych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i cywilnych. </w:t>
            </w:r>
          </w:p>
          <w:p w14:paraId="1C4AA430" w14:textId="4BB645D6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W przypadku spółek kryterium muszą spełnić wszyscy wspólnicy. </w:t>
            </w:r>
            <w:r w:rsidR="00D32AEE">
              <w:rPr>
                <w:rFonts w:ascii="Arial" w:hAnsi="Arial" w:cs="Arial"/>
                <w:sz w:val="20"/>
                <w:szCs w:val="20"/>
              </w:rPr>
              <w:t xml:space="preserve">Kryterium nie dotyczy podmiotów  z osobowością prawną.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Kryterium weryfikowane/oceniane będzie na podstawie informacji zawartych we wniosku </w:t>
            </w:r>
          </w:p>
          <w:p w14:paraId="76898280" w14:textId="12FBD10E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o powierzenie grantu, załącznikach do wniosku. Jeśli na podstawie zapisów złożonej dokumentacji (wniosku, załącznika) Grantobiorca wykaże, że należy do grupy defaworyzowanej otrzyma </w:t>
            </w:r>
            <w:r w:rsidR="00D32AEE">
              <w:rPr>
                <w:rFonts w:ascii="Arial" w:hAnsi="Arial" w:cs="Arial"/>
                <w:sz w:val="20"/>
                <w:szCs w:val="20"/>
              </w:rPr>
              <w:t>2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0 pkt. </w:t>
            </w:r>
          </w:p>
          <w:p w14:paraId="14606A21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W przypadku braku wskazania tych informacji we wniosku, załączniku Grantobiorca otrzyma 0 pkt.</w:t>
            </w:r>
          </w:p>
          <w:p w14:paraId="56E23114" w14:textId="51D430C1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Kryterium jest mierzalne, pozwalające przypisać na podstawie dokumentacji (wniosek/ załączniki) określoną ilość punktów, adekwatne do diagnozy, wskazującej na brak ofert dla osób starszych lub młodych zagrożonych wykluczeniem społecznym.</w:t>
            </w:r>
          </w:p>
        </w:tc>
        <w:tc>
          <w:tcPr>
            <w:tcW w:w="4152" w:type="dxa"/>
            <w:shd w:val="clear" w:color="auto" w:fill="FFFFFF"/>
          </w:tcPr>
          <w:p w14:paraId="33CB2A79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>Weryfikacja: przedłożenie kserokopii dowodu osobistego.</w:t>
            </w:r>
          </w:p>
          <w:p w14:paraId="14293CC0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14:paraId="0D0C4E98" w14:textId="4BC8A335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27C">
              <w:rPr>
                <w:rFonts w:ascii="Arial" w:hAnsi="Arial" w:cs="Arial"/>
                <w:b/>
                <w:bCs/>
                <w:sz w:val="20"/>
                <w:szCs w:val="20"/>
              </w:rPr>
              <w:t>20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jeśli wnioskodawca przedłożył kserokopię dowodu osobistego i wynika z niej spełnienie warunku dot. wieku</w:t>
            </w:r>
          </w:p>
          <w:p w14:paraId="467F5A4E" w14:textId="6B9AA9D3" w:rsidR="00D97638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ub </w:t>
            </w:r>
          </w:p>
          <w:p w14:paraId="2C2FE394" w14:textId="158EADEA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27C">
              <w:rPr>
                <w:rFonts w:ascii="Arial" w:hAnsi="Arial" w:cs="Arial"/>
                <w:b/>
                <w:bCs/>
                <w:sz w:val="20"/>
                <w:szCs w:val="20"/>
              </w:rPr>
              <w:t>0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jeśli Wnioskodawca nie przedłożył kserokopii dowodu osobistego lub przedłożył ale wynika z niej, że nie spełnia warunku dot. wieku. </w:t>
            </w:r>
          </w:p>
          <w:p w14:paraId="443A6DBF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1B28B" w14:textId="10910F15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51F6E9CA" w14:textId="5A3BAED4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Kryterium rozstrzygające 2.</w:t>
            </w:r>
          </w:p>
        </w:tc>
      </w:tr>
      <w:tr w:rsidR="00D97638" w:rsidRPr="003E38CC" w14:paraId="35D18A3F" w14:textId="77777777" w:rsidTr="006C3B0E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57C8746D" w14:textId="4ED5E0D0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79" w:type="dxa"/>
            <w:shd w:val="clear" w:color="auto" w:fill="FFFFFF"/>
          </w:tcPr>
          <w:p w14:paraId="69D0E6DE" w14:textId="77777777" w:rsidR="00D97638" w:rsidRPr="00D327E8" w:rsidRDefault="00D97638" w:rsidP="00D97638">
            <w:pPr>
              <w:rPr>
                <w:rFonts w:ascii="Arial" w:hAnsi="Arial" w:cs="Arial"/>
                <w:bCs/>
                <w:sz w:val="20"/>
              </w:rPr>
            </w:pPr>
            <w:r w:rsidRPr="00D327E8">
              <w:rPr>
                <w:rFonts w:ascii="Arial" w:hAnsi="Arial" w:cs="Arial"/>
                <w:bCs/>
                <w:sz w:val="20"/>
              </w:rPr>
              <w:t>Do wniosku załączono dokumenty potwierdzające założone koszty.</w:t>
            </w:r>
          </w:p>
          <w:p w14:paraId="402767D1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69E2F" w14:textId="1A8080B2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2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</w:tcPr>
          <w:p w14:paraId="605264E6" w14:textId="33D651B1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W ramach kryterium preferowane będą operacje, w których będzie można określić racjonalność wydatków dla danej operacji. Dane kryterium będzie weryfikowane/ oceniane na podstawie wniosku o powierzenie grantu oraz załączników do wniosku - dokumenty potwierdzające poziom cen dla każdego z zaplanowanych wydatków. Dokumentami tymi są oferty, faktury  jak również wydruki ze stron internetowych, broszury, katalogi. </w:t>
            </w:r>
          </w:p>
          <w:p w14:paraId="53F5BD85" w14:textId="7C57208A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15747BB9" w14:textId="7FD23A86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  <w:p w14:paraId="58AF4212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FFFFFF"/>
          </w:tcPr>
          <w:p w14:paraId="2C95F10B" w14:textId="07217FCF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Weryfikacja: </w:t>
            </w:r>
            <w:r w:rsidR="006E7231">
              <w:rPr>
                <w:rFonts w:ascii="Arial" w:hAnsi="Arial" w:cs="Arial"/>
                <w:bCs/>
                <w:sz w:val="20"/>
              </w:rPr>
              <w:t xml:space="preserve">na </w:t>
            </w:r>
            <w:r w:rsidRPr="006C3B0E">
              <w:rPr>
                <w:rFonts w:ascii="Arial" w:hAnsi="Arial" w:cs="Arial"/>
                <w:bCs/>
                <w:sz w:val="20"/>
              </w:rPr>
              <w:t>podstawie m.in.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2 </w:t>
            </w:r>
            <w:r w:rsidRPr="006C3B0E">
              <w:rPr>
                <w:rFonts w:ascii="Arial" w:hAnsi="Arial" w:cs="Arial"/>
                <w:bCs/>
                <w:sz w:val="20"/>
              </w:rPr>
              <w:t xml:space="preserve"> ofert, faktur, wydruków ze stron internetowych, broszur, katalogów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 d</w:t>
            </w:r>
            <w:r w:rsidR="006E7231">
              <w:rPr>
                <w:rFonts w:ascii="Arial" w:hAnsi="Arial" w:cs="Arial"/>
                <w:bCs/>
                <w:sz w:val="20"/>
              </w:rPr>
              <w:t>la każdego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 wydatku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 Jednakże, aby ww. dokumenty mogły zostać uznane za kompletne, a tym samych dopuszczalne, jako załączniki do wniosku powinny zawierać takie elementy jak:</w:t>
            </w:r>
          </w:p>
          <w:p w14:paraId="0F4D0F3C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 wskazanie sprzedawcy/ usługodawcy,</w:t>
            </w:r>
          </w:p>
          <w:p w14:paraId="1A4E3B47" w14:textId="7D1A092A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-przedmiot zakupu</w:t>
            </w:r>
          </w:p>
          <w:p w14:paraId="4644DB66" w14:textId="381D255E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-podstawowe parametry techniczne sprzętu/charakterystykę</w:t>
            </w:r>
            <w:r w:rsidR="006E7231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 ( np. moc, wielkość, prędkość itp.) </w:t>
            </w:r>
          </w:p>
          <w:p w14:paraId="5AA1B244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0840CF38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-podpis oferenta lub źródło, z którego dokumentu pochodzi (np. ścieżkę do stronny www).</w:t>
            </w:r>
            <w:r w:rsidRPr="000C6266"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  <w:p w14:paraId="2F6692B1" w14:textId="4008CC64" w:rsidR="00D97638" w:rsidRDefault="00D97638" w:rsidP="00D97638">
            <w:pPr>
              <w:rPr>
                <w:rFonts w:ascii="Arial" w:hAnsi="Arial" w:cs="Arial"/>
                <w:bCs/>
                <w:sz w:val="20"/>
              </w:rPr>
            </w:pPr>
          </w:p>
          <w:p w14:paraId="473E382B" w14:textId="35E761C4" w:rsidR="00D97638" w:rsidRDefault="00D97638" w:rsidP="00D97638">
            <w:pPr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 pkt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– Grantobiorca  dostarczy min. </w:t>
            </w:r>
            <w:r w:rsidR="00C15734">
              <w:rPr>
                <w:rFonts w:ascii="Arial" w:hAnsi="Arial" w:cs="Arial"/>
                <w:sz w:val="20"/>
                <w:szCs w:val="20"/>
              </w:rPr>
              <w:t>dwa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C15734">
              <w:rPr>
                <w:rFonts w:ascii="Arial" w:hAnsi="Arial" w:cs="Arial"/>
                <w:sz w:val="20"/>
                <w:szCs w:val="20"/>
              </w:rPr>
              <w:t>y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potwierdzający  przyjęty poziom cen  do </w:t>
            </w:r>
            <w:r w:rsidR="006E7231">
              <w:rPr>
                <w:rFonts w:ascii="Arial" w:hAnsi="Arial" w:cs="Arial"/>
                <w:sz w:val="20"/>
                <w:szCs w:val="20"/>
              </w:rPr>
              <w:t>każdego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kosztu</w:t>
            </w:r>
          </w:p>
          <w:p w14:paraId="077BF7FD" w14:textId="2139FB9D" w:rsidR="00D97638" w:rsidRPr="006C3B0E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F969E85" w14:textId="429D170F" w:rsidR="00D97638" w:rsidRPr="000C6266" w:rsidRDefault="00D97638" w:rsidP="00D97638">
            <w:pPr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b/>
                <w:sz w:val="20"/>
                <w:szCs w:val="20"/>
              </w:rPr>
              <w:t xml:space="preserve">0 pkt </w:t>
            </w:r>
            <w:r w:rsidRPr="000C6266">
              <w:rPr>
                <w:rFonts w:ascii="Arial" w:hAnsi="Arial" w:cs="Arial"/>
                <w:sz w:val="20"/>
                <w:szCs w:val="20"/>
              </w:rPr>
              <w:t>– Grantobiorca  nie dostarczy</w:t>
            </w:r>
            <w:r w:rsidR="00C15734">
              <w:rPr>
                <w:rFonts w:ascii="Arial" w:hAnsi="Arial" w:cs="Arial"/>
                <w:sz w:val="20"/>
                <w:szCs w:val="20"/>
              </w:rPr>
              <w:t>ł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dokumentu potwierdzającego poziom cen </w:t>
            </w:r>
          </w:p>
          <w:p w14:paraId="304C4589" w14:textId="77777777" w:rsidR="00D97638" w:rsidRPr="000C6266" w:rsidRDefault="00D97638" w:rsidP="00D97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693F0" w14:textId="593EFA95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14:paraId="03E65182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3E38CC" w14:paraId="49091435" w14:textId="77777777" w:rsidTr="006C3B0E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5F3437E7" w14:textId="0D5F18D3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479" w:type="dxa"/>
            <w:shd w:val="clear" w:color="auto" w:fill="FFFFFF"/>
          </w:tcPr>
          <w:p w14:paraId="715188DC" w14:textId="5CAB2EF2" w:rsidR="00D97638" w:rsidRPr="00D327E8" w:rsidRDefault="00D97638" w:rsidP="005811D8">
            <w:pPr>
              <w:rPr>
                <w:rFonts w:ascii="Arial" w:hAnsi="Arial" w:cs="Arial"/>
                <w:bCs/>
                <w:sz w:val="20"/>
              </w:rPr>
            </w:pPr>
            <w:r w:rsidRPr="00D327E8">
              <w:rPr>
                <w:rFonts w:ascii="Arial" w:hAnsi="Arial" w:cs="Arial"/>
                <w:bCs/>
                <w:sz w:val="20"/>
              </w:rPr>
              <w:t>Potencjał i doświadczenie wnioskodawcy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C47FF" w14:textId="6A4433E7" w:rsidR="00D97638" w:rsidRPr="000C6266" w:rsidRDefault="003415A1" w:rsidP="005811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2" w:type="dxa"/>
            <w:gridSpan w:val="2"/>
          </w:tcPr>
          <w:p w14:paraId="6C62E703" w14:textId="3B320EAC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Kryterium premiować będzie tych grantobiorców, którzy posiadają potencjał i doświadczenie w realizacji operacji o podobnym charakterze. Posiadany potencjał i doświadczenie  mają  zapewnić realizację operacji zgodnie z zapisami umowy a tym samym realizację celu ogólnego i celu szczególnego Lokalnej Strategii Rozwoju na lata 2014-2020 Lokalnej Grupy Działania Pałuki – Wspólna Sprawa.</w:t>
            </w:r>
          </w:p>
        </w:tc>
        <w:tc>
          <w:tcPr>
            <w:tcW w:w="4152" w:type="dxa"/>
            <w:shd w:val="clear" w:color="auto" w:fill="FFFFFF"/>
          </w:tcPr>
          <w:p w14:paraId="7353E4A1" w14:textId="37F7C5B9" w:rsidR="00D97638" w:rsidRPr="0022127C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27C">
              <w:rPr>
                <w:rFonts w:ascii="Arial" w:hAnsi="Arial" w:cs="Arial"/>
                <w:bCs/>
                <w:sz w:val="20"/>
                <w:szCs w:val="20"/>
              </w:rPr>
              <w:t>Weryfikacja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2212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0208F">
              <w:rPr>
                <w:rFonts w:ascii="Arial" w:hAnsi="Arial" w:cs="Arial"/>
                <w:b/>
                <w:sz w:val="20"/>
                <w:szCs w:val="20"/>
              </w:rPr>
              <w:t>otencjał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może być materialny jak i niematerialny. Posiadanie zasobów materialnych należy udokumentować np.: akt własności/umowa najmu nieruchomości, ewidencja środków trwałych czy też faktura zakupu. Zasoby niematerialne  mogą być potwierdzone przez licencje, patenty, prawa autorskie, a także kompetencje posiadanego zasobu kadrowego odpowiadające zakresowi przedmiotu operacji( umiejętności, doświadczenie, wykształcenie, poparte np. certyfikatem ze szkoleń, lub kursów, umową o pracę wraz z zakresem obowiązków. </w:t>
            </w:r>
            <w:r w:rsidRPr="0080208F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przedłożenie dokumentów potwierdzających realizację projektów o charakterze podobnym do operacji, którą zamierza realizować. Należy załączyć dokumenty, które potwierdzają realizację ww. projektów</w:t>
            </w:r>
            <w:r w:rsidR="005D5CF0">
              <w:rPr>
                <w:rFonts w:ascii="Arial" w:hAnsi="Arial" w:cs="Arial"/>
                <w:bCs/>
                <w:sz w:val="20"/>
                <w:szCs w:val="20"/>
              </w:rPr>
              <w:t xml:space="preserve"> realizowanych w ramach środków unijnych w okresie 2014-2020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np. umowa o dofinasowanie projektu, sprawozdanie z realizacji projektu.</w:t>
            </w:r>
          </w:p>
          <w:p w14:paraId="745D7C25" w14:textId="6D097D88" w:rsidR="00D97638" w:rsidRDefault="005811D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D97638" w:rsidRPr="006C3B0E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  <w:r w:rsidR="00D97638" w:rsidRPr="00D327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97638">
              <w:rPr>
                <w:rFonts w:ascii="Arial" w:hAnsi="Arial" w:cs="Arial"/>
                <w:bCs/>
                <w:sz w:val="20"/>
                <w:szCs w:val="20"/>
              </w:rPr>
              <w:t xml:space="preserve">– Grantobiora przedłożył dokumenty, potwierdzające </w:t>
            </w:r>
            <w:r w:rsidR="00C15734">
              <w:rPr>
                <w:rFonts w:ascii="Arial" w:hAnsi="Arial" w:cs="Arial"/>
                <w:bCs/>
                <w:sz w:val="20"/>
                <w:szCs w:val="20"/>
              </w:rPr>
              <w:t>podsiadany</w:t>
            </w:r>
            <w:r w:rsidR="00D97638">
              <w:rPr>
                <w:rFonts w:ascii="Arial" w:hAnsi="Arial" w:cs="Arial"/>
                <w:bCs/>
                <w:sz w:val="20"/>
                <w:szCs w:val="20"/>
              </w:rPr>
              <w:t xml:space="preserve"> potencjał i doświadczenie </w:t>
            </w:r>
          </w:p>
          <w:p w14:paraId="30F2C2E8" w14:textId="1530F361" w:rsidR="00D97638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29455514" w14:textId="2067B1E8" w:rsidR="00D97638" w:rsidRPr="000C6266" w:rsidRDefault="00D97638" w:rsidP="00D97638">
            <w:pPr>
              <w:rPr>
                <w:rFonts w:ascii="Arial" w:hAnsi="Arial" w:cs="Arial"/>
                <w:b/>
                <w:sz w:val="20"/>
              </w:rPr>
            </w:pPr>
            <w:r w:rsidRPr="006C3B0E">
              <w:rPr>
                <w:rFonts w:ascii="Arial" w:hAnsi="Arial" w:cs="Arial"/>
                <w:b/>
                <w:sz w:val="20"/>
                <w:szCs w:val="20"/>
              </w:rPr>
              <w:t>0 pkt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– Grantobiorca </w:t>
            </w:r>
            <w:r w:rsidR="003415A1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>posiada doświadczeni</w:t>
            </w:r>
            <w:r w:rsidR="00C15734">
              <w:rPr>
                <w:rFonts w:ascii="Arial" w:hAnsi="Arial" w:cs="Arial"/>
                <w:bCs/>
                <w:sz w:val="20"/>
                <w:szCs w:val="20"/>
              </w:rPr>
              <w:t>a i potencjału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w realizacji operacji ze środków unijnych w okresie 2014 – 2020</w:t>
            </w:r>
          </w:p>
        </w:tc>
        <w:tc>
          <w:tcPr>
            <w:tcW w:w="1522" w:type="dxa"/>
            <w:shd w:val="clear" w:color="auto" w:fill="FFFFFF"/>
          </w:tcPr>
          <w:p w14:paraId="63DDA4D3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BF0B20" w14:paraId="5FDA57C6" w14:textId="41111AB3" w:rsidTr="00C679FF">
        <w:trPr>
          <w:gridAfter w:val="2"/>
          <w:wAfter w:w="5674" w:type="dxa"/>
          <w:trHeight w:val="390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3FA6F2F" w14:textId="0AE26BEA" w:rsidR="00D97638" w:rsidRPr="003E38CC" w:rsidRDefault="00D97638" w:rsidP="00D976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884C7B" w14:textId="3065C184" w:rsidR="00D97638" w:rsidRPr="00BF0B20" w:rsidRDefault="00D97638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1967" w:type="dxa"/>
            <w:tcBorders>
              <w:bottom w:val="double" w:sz="4" w:space="0" w:color="auto"/>
            </w:tcBorders>
          </w:tcPr>
          <w:p w14:paraId="2A959B6F" w14:textId="77777777" w:rsidR="00D97638" w:rsidRPr="00BF0B20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double" w:sz="4" w:space="0" w:color="auto"/>
            </w:tcBorders>
          </w:tcPr>
          <w:p w14:paraId="5ED67260" w14:textId="77777777" w:rsidR="00D97638" w:rsidRPr="00BF0B20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5"/>
    </w:tbl>
    <w:p w14:paraId="566631A0" w14:textId="77777777" w:rsidR="00BF0B20" w:rsidRPr="00BF0B20" w:rsidRDefault="00BF0B20" w:rsidP="00BF0B20">
      <w:pPr>
        <w:rPr>
          <w:rFonts w:ascii="Arial" w:eastAsia="Calibri" w:hAnsi="Arial" w:cs="Arial"/>
          <w:sz w:val="20"/>
          <w:szCs w:val="20"/>
        </w:rPr>
      </w:pPr>
    </w:p>
    <w:p w14:paraId="298ABA24" w14:textId="77777777" w:rsidR="00BF0B20" w:rsidRDefault="00BF0B20" w:rsidP="00BF0B20">
      <w:r w:rsidRPr="00BF0B20">
        <w:rPr>
          <w:rFonts w:ascii="Arial" w:eastAsia="Calibri" w:hAnsi="Arial" w:cs="Arial"/>
          <w:sz w:val="20"/>
          <w:szCs w:val="20"/>
        </w:rPr>
        <w:t>Minimum punktowe:50%</w:t>
      </w:r>
    </w:p>
    <w:sectPr w:rsidR="00BF0B20" w:rsidSect="002F5D6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5767" w14:textId="77777777" w:rsidR="0075527D" w:rsidRDefault="0075527D" w:rsidP="00BF0B20">
      <w:pPr>
        <w:spacing w:after="0" w:line="240" w:lineRule="auto"/>
      </w:pPr>
      <w:r>
        <w:separator/>
      </w:r>
    </w:p>
  </w:endnote>
  <w:endnote w:type="continuationSeparator" w:id="0">
    <w:p w14:paraId="1F9458DB" w14:textId="77777777" w:rsidR="0075527D" w:rsidRDefault="0075527D" w:rsidP="00B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5306" w14:textId="77777777" w:rsidR="0075527D" w:rsidRDefault="0075527D" w:rsidP="00BF0B20">
      <w:pPr>
        <w:spacing w:after="0" w:line="240" w:lineRule="auto"/>
      </w:pPr>
      <w:r>
        <w:separator/>
      </w:r>
    </w:p>
  </w:footnote>
  <w:footnote w:type="continuationSeparator" w:id="0">
    <w:p w14:paraId="785431E1" w14:textId="77777777" w:rsidR="0075527D" w:rsidRDefault="0075527D" w:rsidP="00BF0B20">
      <w:pPr>
        <w:spacing w:after="0" w:line="240" w:lineRule="auto"/>
      </w:pPr>
      <w:r>
        <w:continuationSeparator/>
      </w:r>
    </w:p>
  </w:footnote>
  <w:footnote w:id="1">
    <w:p w14:paraId="14569736" w14:textId="77777777" w:rsidR="00B82CF5" w:rsidRDefault="00B82CF5" w:rsidP="002F5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DFD">
        <w:rPr>
          <w:rFonts w:ascii="Times New Roman" w:hAnsi="Times New Roman"/>
        </w:rPr>
        <w:t>Nie dotyczy kosztów związanych z działaniami informacyjno-promocyjnymi, które ponoszone są zgodnie z warunkami i procedurami określonymi w Wytycznych oraz pozostałymi warunkami i procedurami określonymi przez ministra właściwego do spraw rozwoju regionalnego w zakresie informacji i promocji.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ED77" w14:textId="42D4303B" w:rsidR="00B82CF5" w:rsidRDefault="00B82CF5">
    <w:pPr>
      <w:pStyle w:val="Nagwek"/>
    </w:pPr>
    <w:r w:rsidRPr="001F4C55">
      <w:rPr>
        <w:rFonts w:cs="Calibri"/>
        <w:b/>
        <w:noProof/>
      </w:rPr>
      <w:drawing>
        <wp:anchor distT="0" distB="0" distL="114300" distR="114300" simplePos="0" relativeHeight="251659264" behindDoc="1" locked="0" layoutInCell="1" allowOverlap="1" wp14:anchorId="614B137C" wp14:editId="082F8122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5760720" cy="9144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25D"/>
    <w:multiLevelType w:val="hybridMultilevel"/>
    <w:tmpl w:val="1F3A790A"/>
    <w:lvl w:ilvl="0" w:tplc="DCCE78E6">
      <w:start w:val="1"/>
      <w:numFmt w:val="decimal"/>
      <w:lvlText w:val="%1."/>
      <w:lvlJc w:val="left"/>
      <w:pPr>
        <w:ind w:left="834" w:hanging="55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DE8"/>
    <w:multiLevelType w:val="hybridMultilevel"/>
    <w:tmpl w:val="DBB66B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08B"/>
    <w:multiLevelType w:val="hybridMultilevel"/>
    <w:tmpl w:val="80D8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20"/>
    <w:rsid w:val="000168F1"/>
    <w:rsid w:val="00024036"/>
    <w:rsid w:val="00040988"/>
    <w:rsid w:val="00064A4B"/>
    <w:rsid w:val="0007016A"/>
    <w:rsid w:val="000C3CD1"/>
    <w:rsid w:val="000C6266"/>
    <w:rsid w:val="000E53AA"/>
    <w:rsid w:val="001006C4"/>
    <w:rsid w:val="00132882"/>
    <w:rsid w:val="0013545F"/>
    <w:rsid w:val="00150C18"/>
    <w:rsid w:val="00183875"/>
    <w:rsid w:val="001926D6"/>
    <w:rsid w:val="001B34E9"/>
    <w:rsid w:val="0022127C"/>
    <w:rsid w:val="0024700B"/>
    <w:rsid w:val="002523C6"/>
    <w:rsid w:val="002E5A38"/>
    <w:rsid w:val="002F5D69"/>
    <w:rsid w:val="00330DC9"/>
    <w:rsid w:val="003335DF"/>
    <w:rsid w:val="003415A1"/>
    <w:rsid w:val="003733E9"/>
    <w:rsid w:val="00397BF6"/>
    <w:rsid w:val="003E38CC"/>
    <w:rsid w:val="004467CF"/>
    <w:rsid w:val="004B72B1"/>
    <w:rsid w:val="004D2451"/>
    <w:rsid w:val="00522224"/>
    <w:rsid w:val="00545385"/>
    <w:rsid w:val="00566265"/>
    <w:rsid w:val="005811D8"/>
    <w:rsid w:val="005900EF"/>
    <w:rsid w:val="005A75EB"/>
    <w:rsid w:val="005C4040"/>
    <w:rsid w:val="005D5CF0"/>
    <w:rsid w:val="00601C6F"/>
    <w:rsid w:val="0063422B"/>
    <w:rsid w:val="0065294C"/>
    <w:rsid w:val="006C3B0E"/>
    <w:rsid w:val="006C6BB0"/>
    <w:rsid w:val="006E7231"/>
    <w:rsid w:val="007257C1"/>
    <w:rsid w:val="00733BFC"/>
    <w:rsid w:val="0075527D"/>
    <w:rsid w:val="007720C4"/>
    <w:rsid w:val="007B762C"/>
    <w:rsid w:val="0080208F"/>
    <w:rsid w:val="008105EF"/>
    <w:rsid w:val="0081710F"/>
    <w:rsid w:val="00826E5C"/>
    <w:rsid w:val="00832E2D"/>
    <w:rsid w:val="008A5927"/>
    <w:rsid w:val="00915E44"/>
    <w:rsid w:val="009213A0"/>
    <w:rsid w:val="00921655"/>
    <w:rsid w:val="00941494"/>
    <w:rsid w:val="00990C6A"/>
    <w:rsid w:val="00A07386"/>
    <w:rsid w:val="00A128C6"/>
    <w:rsid w:val="00A17BAE"/>
    <w:rsid w:val="00A20032"/>
    <w:rsid w:val="00A3750A"/>
    <w:rsid w:val="00A57E7E"/>
    <w:rsid w:val="00A86093"/>
    <w:rsid w:val="00A86D10"/>
    <w:rsid w:val="00A925C6"/>
    <w:rsid w:val="00A9363F"/>
    <w:rsid w:val="00B82CF5"/>
    <w:rsid w:val="00BB5687"/>
    <w:rsid w:val="00BB58A1"/>
    <w:rsid w:val="00BB789E"/>
    <w:rsid w:val="00BE600A"/>
    <w:rsid w:val="00BF0B20"/>
    <w:rsid w:val="00C15734"/>
    <w:rsid w:val="00C377EB"/>
    <w:rsid w:val="00C6162D"/>
    <w:rsid w:val="00C679FF"/>
    <w:rsid w:val="00CC011E"/>
    <w:rsid w:val="00CD6B3E"/>
    <w:rsid w:val="00CF1293"/>
    <w:rsid w:val="00CF4DC1"/>
    <w:rsid w:val="00D04901"/>
    <w:rsid w:val="00D327E8"/>
    <w:rsid w:val="00D32AEE"/>
    <w:rsid w:val="00D47149"/>
    <w:rsid w:val="00D97638"/>
    <w:rsid w:val="00DA5F79"/>
    <w:rsid w:val="00DB03F4"/>
    <w:rsid w:val="00DB2040"/>
    <w:rsid w:val="00DB3275"/>
    <w:rsid w:val="00DB574C"/>
    <w:rsid w:val="00DE6363"/>
    <w:rsid w:val="00E36A32"/>
    <w:rsid w:val="00E80D4F"/>
    <w:rsid w:val="00EB082B"/>
    <w:rsid w:val="00EE7375"/>
    <w:rsid w:val="00EF3127"/>
    <w:rsid w:val="00F45390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8173"/>
  <w15:chartTrackingRefBased/>
  <w15:docId w15:val="{35666953-620B-4239-BC5C-64E4F64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B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A0"/>
  </w:style>
  <w:style w:type="paragraph" w:styleId="Stopka">
    <w:name w:val="footer"/>
    <w:basedOn w:val="Normalny"/>
    <w:link w:val="StopkaZnak"/>
    <w:uiPriority w:val="99"/>
    <w:unhideWhenUsed/>
    <w:rsid w:val="0092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A0"/>
  </w:style>
  <w:style w:type="character" w:customStyle="1" w:styleId="AkapitzlistZnak">
    <w:name w:val="Akapit z listą Znak"/>
    <w:link w:val="Akapitzlist"/>
    <w:uiPriority w:val="34"/>
    <w:qFormat/>
    <w:locked/>
    <w:rsid w:val="007257C1"/>
  </w:style>
  <w:style w:type="paragraph" w:styleId="Akapitzlist">
    <w:name w:val="List Paragraph"/>
    <w:basedOn w:val="Normalny"/>
    <w:link w:val="AkapitzlistZnak"/>
    <w:uiPriority w:val="34"/>
    <w:qFormat/>
    <w:rsid w:val="007257C1"/>
    <w:pPr>
      <w:spacing w:line="256" w:lineRule="auto"/>
      <w:ind w:left="720"/>
      <w:contextualSpacing/>
    </w:pPr>
  </w:style>
  <w:style w:type="paragraph" w:customStyle="1" w:styleId="Default">
    <w:name w:val="Default"/>
    <w:rsid w:val="00725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57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F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DB03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5570</Words>
  <Characters>33425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3</cp:revision>
  <cp:lastPrinted>2019-10-17T10:59:00Z</cp:lastPrinted>
  <dcterms:created xsi:type="dcterms:W3CDTF">2020-10-15T09:10:00Z</dcterms:created>
  <dcterms:modified xsi:type="dcterms:W3CDTF">2020-10-22T07:20:00Z</dcterms:modified>
</cp:coreProperties>
</file>