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F6E4" w14:textId="77777777" w:rsidR="0068056F" w:rsidRDefault="0068056F"/>
    <w:p w14:paraId="69469E3A" w14:textId="77777777" w:rsidR="002B7F88" w:rsidRDefault="002B7F88"/>
    <w:p w14:paraId="55310417" w14:textId="77777777" w:rsidR="002B7F88" w:rsidRDefault="002B7F88"/>
    <w:p w14:paraId="7B88922C" w14:textId="77777777" w:rsidR="002B7F88" w:rsidRDefault="002B7F88" w:rsidP="002B7F8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5CA722" w14:textId="77777777" w:rsidR="002B7F88" w:rsidRDefault="002B7F88" w:rsidP="002B7F88"/>
    <w:p w14:paraId="1A8494A7" w14:textId="77777777" w:rsidR="002B7F88" w:rsidRPr="002B7F88" w:rsidRDefault="002B7F88" w:rsidP="002B7F88">
      <w:pPr>
        <w:jc w:val="center"/>
        <w:rPr>
          <w:b/>
        </w:rPr>
      </w:pPr>
      <w:r w:rsidRPr="002B7F88">
        <w:rPr>
          <w:b/>
        </w:rPr>
        <w:t>REGULAMIN REKRUTACJI DO PROJEKTU Pałucki Panel Czasu</w:t>
      </w:r>
    </w:p>
    <w:p w14:paraId="6B478137" w14:textId="77777777" w:rsidR="002B7F88" w:rsidRDefault="002B7F88" w:rsidP="002B7F88"/>
    <w:p w14:paraId="3134FDD0" w14:textId="77777777" w:rsidR="002B7F88" w:rsidRPr="002B7F88" w:rsidRDefault="002B7F88" w:rsidP="002B7F88">
      <w:pPr>
        <w:jc w:val="center"/>
        <w:rPr>
          <w:b/>
        </w:rPr>
      </w:pPr>
      <w:r w:rsidRPr="002B7F88">
        <w:rPr>
          <w:b/>
        </w:rPr>
        <w:t>§ 1</w:t>
      </w:r>
    </w:p>
    <w:p w14:paraId="58F9DE84" w14:textId="77777777" w:rsidR="002B7F88" w:rsidRDefault="002B7F88" w:rsidP="002B7F88">
      <w:pPr>
        <w:jc w:val="center"/>
        <w:rPr>
          <w:b/>
        </w:rPr>
      </w:pPr>
      <w:r w:rsidRPr="002B7F88">
        <w:rPr>
          <w:b/>
        </w:rPr>
        <w:t>INFORMACJE OGÓLNE</w:t>
      </w:r>
    </w:p>
    <w:p w14:paraId="2F55E1D4" w14:textId="77777777" w:rsidR="002B7F88" w:rsidRPr="002B7F88" w:rsidRDefault="002B7F88" w:rsidP="002B7F88">
      <w:pPr>
        <w:jc w:val="center"/>
        <w:rPr>
          <w:b/>
        </w:rPr>
      </w:pPr>
    </w:p>
    <w:p w14:paraId="04DA5283" w14:textId="77777777" w:rsidR="002B7F88" w:rsidRDefault="002B7F88" w:rsidP="002B7F88">
      <w:r>
        <w:t>1.</w:t>
      </w:r>
      <w:r>
        <w:tab/>
        <w:t>Regulamin określa zasady rekrutacji uczestników projektu.</w:t>
      </w:r>
    </w:p>
    <w:p w14:paraId="469C15ED" w14:textId="77777777" w:rsidR="002B7F88" w:rsidRDefault="002B7F88" w:rsidP="002B7F88">
      <w:r>
        <w:t>2.</w:t>
      </w:r>
      <w:r>
        <w:tab/>
        <w:t>Regulamin oraz dokumenty rekrutacyjne dostępne są w siedzibie LGD Pałuki-Wspólna Sprawa Plac Działowy 6 ,88-400 Żnin  oraz w wersja PDF do pobrania po wysłaniu wiadomości za pośrednictwem FB, pocztą(wysyłka na prośbę osoby)</w:t>
      </w:r>
    </w:p>
    <w:p w14:paraId="6D01F09F" w14:textId="77777777" w:rsidR="002B7F88" w:rsidRPr="002B7F88" w:rsidRDefault="002B7F88" w:rsidP="002B7F88">
      <w:pPr>
        <w:jc w:val="center"/>
        <w:rPr>
          <w:b/>
        </w:rPr>
      </w:pPr>
    </w:p>
    <w:p w14:paraId="7E79078F" w14:textId="77777777" w:rsidR="002B7F88" w:rsidRPr="002B7F88" w:rsidRDefault="002B7F88" w:rsidP="002B7F88">
      <w:pPr>
        <w:jc w:val="center"/>
        <w:rPr>
          <w:b/>
        </w:rPr>
      </w:pPr>
      <w:r w:rsidRPr="002B7F88">
        <w:rPr>
          <w:b/>
        </w:rPr>
        <w:t>§ 2</w:t>
      </w:r>
    </w:p>
    <w:p w14:paraId="0423E646" w14:textId="77777777" w:rsidR="002B7F88" w:rsidRDefault="002B7F88" w:rsidP="002B7F88">
      <w:pPr>
        <w:jc w:val="center"/>
        <w:rPr>
          <w:b/>
        </w:rPr>
      </w:pPr>
      <w:r w:rsidRPr="002B7F88">
        <w:rPr>
          <w:b/>
        </w:rPr>
        <w:t>GRUPA DOCELOWA, KRYTERIA REKRUTACJI</w:t>
      </w:r>
    </w:p>
    <w:p w14:paraId="0CC55CFB" w14:textId="77777777" w:rsidR="002B7F88" w:rsidRPr="002B7F88" w:rsidRDefault="002B7F88" w:rsidP="002B7F88">
      <w:pPr>
        <w:jc w:val="center"/>
        <w:rPr>
          <w:b/>
        </w:rPr>
      </w:pPr>
    </w:p>
    <w:p w14:paraId="7045BF81" w14:textId="77777777" w:rsidR="002B7F88" w:rsidRDefault="002B7F88" w:rsidP="002B7F88">
      <w:r>
        <w:t>1.</w:t>
      </w:r>
      <w:r>
        <w:tab/>
        <w:t>W projekcie uczestniczyć mogą osoby, które z własnej inicjatywy zgłosiły chęć uczestnictwa i spełniają następujące warunki (wymogi formalne):</w:t>
      </w:r>
    </w:p>
    <w:p w14:paraId="3ED09AEB" w14:textId="77777777" w:rsidR="002B7F88" w:rsidRDefault="002B7F88" w:rsidP="002B7F88">
      <w:r>
        <w:t></w:t>
      </w:r>
      <w:r>
        <w:tab/>
        <w:t>są osobami z terenu objętego LSR</w:t>
      </w:r>
    </w:p>
    <w:p w14:paraId="7BA810D6" w14:textId="77777777" w:rsidR="002B7F88" w:rsidRDefault="002B7F88" w:rsidP="002B7F88"/>
    <w:p w14:paraId="799AC971" w14:textId="77777777" w:rsidR="002B7F88" w:rsidRPr="002B7F88" w:rsidRDefault="002B7F88" w:rsidP="002B7F88">
      <w:pPr>
        <w:jc w:val="center"/>
        <w:rPr>
          <w:b/>
        </w:rPr>
      </w:pPr>
      <w:r w:rsidRPr="002B7F88">
        <w:rPr>
          <w:b/>
        </w:rPr>
        <w:t>§ 3</w:t>
      </w:r>
    </w:p>
    <w:p w14:paraId="422EDCE0" w14:textId="0A8CD04B" w:rsidR="002B7F88" w:rsidRDefault="002B7F88" w:rsidP="002B7F88">
      <w:pPr>
        <w:jc w:val="center"/>
        <w:rPr>
          <w:b/>
        </w:rPr>
      </w:pPr>
      <w:r w:rsidRPr="002B7F88">
        <w:rPr>
          <w:b/>
        </w:rPr>
        <w:t>REKRUTACJA UCZESTNIKÓW</w:t>
      </w:r>
    </w:p>
    <w:p w14:paraId="571F8F2F" w14:textId="77777777" w:rsidR="002B7F88" w:rsidRPr="002B7F88" w:rsidRDefault="002B7F88" w:rsidP="002B7F88">
      <w:pPr>
        <w:jc w:val="center"/>
        <w:rPr>
          <w:b/>
        </w:rPr>
      </w:pPr>
    </w:p>
    <w:p w14:paraId="1ADC5BB6" w14:textId="77777777" w:rsidR="002B7F88" w:rsidRDefault="002B7F88" w:rsidP="002B7F88">
      <w:r>
        <w:t>1.</w:t>
      </w:r>
      <w:r>
        <w:tab/>
        <w:t>Rekrutacja do projektu będzie otwarta i powszechna.</w:t>
      </w:r>
    </w:p>
    <w:p w14:paraId="12B722E5" w14:textId="77777777" w:rsidR="002B7F88" w:rsidRDefault="002B7F88" w:rsidP="002B7F88">
      <w:r>
        <w:t>2.</w:t>
      </w:r>
      <w:r>
        <w:tab/>
        <w:t>Rekrutacja będzie się odbywała z wykorzystaniem różnorodnych kanałów informacyjnych:</w:t>
      </w:r>
    </w:p>
    <w:p w14:paraId="16C27380" w14:textId="77777777" w:rsidR="002B7F88" w:rsidRDefault="002B7F88" w:rsidP="002B7F88">
      <w:r>
        <w:t>Siedziba Wnioskodawcy</w:t>
      </w:r>
    </w:p>
    <w:p w14:paraId="3CD5B3D7" w14:textId="77777777" w:rsidR="002B7F88" w:rsidRDefault="002B7F88" w:rsidP="002B7F88">
      <w:r>
        <w:t>wersja PDF do pobrania po wysłaniu wiadomości za pośrednictwem FB</w:t>
      </w:r>
    </w:p>
    <w:p w14:paraId="6D611DBD" w14:textId="77777777" w:rsidR="002B7F88" w:rsidRDefault="002B7F88" w:rsidP="002B7F88">
      <w:r>
        <w:t>pocztą(wysyłka na prośbę osoby)</w:t>
      </w:r>
    </w:p>
    <w:p w14:paraId="41BEC54F" w14:textId="77777777" w:rsidR="002B7F88" w:rsidRDefault="002B7F88" w:rsidP="002B7F88">
      <w:r>
        <w:t>Rekrutacja prowadzona będzie do  momentu zrekrutowania wymaganej liczby uczestników projektu z uwzględnieniem listy rezerwowej.</w:t>
      </w:r>
    </w:p>
    <w:p w14:paraId="210610C7" w14:textId="77777777" w:rsidR="001D2617" w:rsidRDefault="001D2617" w:rsidP="002B7F88"/>
    <w:p w14:paraId="24936E36" w14:textId="77777777" w:rsidR="001D2617" w:rsidRDefault="001D2617" w:rsidP="002B7F88"/>
    <w:p w14:paraId="4EA44609" w14:textId="1B82D4D2" w:rsidR="002B7F88" w:rsidRDefault="002B7F88" w:rsidP="002B7F88">
      <w:r>
        <w:t>3.</w:t>
      </w:r>
      <w:r>
        <w:tab/>
        <w:t xml:space="preserve">Uczestnicy </w:t>
      </w:r>
      <w:r w:rsidR="001D2617">
        <w:t>mogą</w:t>
      </w:r>
      <w:r>
        <w:t xml:space="preserve"> złożyć formularz zgłoszeniowy w biurze projektu, wysyłać drogą mailową lub listownie.</w:t>
      </w:r>
    </w:p>
    <w:p w14:paraId="32B09849" w14:textId="59B70668" w:rsidR="002B7F88" w:rsidRDefault="001D2617" w:rsidP="002B7F88">
      <w:r>
        <w:t>4</w:t>
      </w:r>
      <w:r w:rsidR="002B7F88">
        <w:t>.</w:t>
      </w:r>
      <w:r w:rsidR="002B7F88">
        <w:tab/>
        <w:t>Warunkiem zakwalifikowania do udziału w projekcie jest złożenie i podpisanie przez uczestnika w terminie ustalonym z kadrą zarządzającą projektu wymaganych dokumentów:</w:t>
      </w:r>
    </w:p>
    <w:p w14:paraId="3BCF08F4" w14:textId="77777777" w:rsidR="002B7F88" w:rsidRDefault="002B7F88" w:rsidP="002B7F88">
      <w:r>
        <w:t></w:t>
      </w:r>
      <w:r>
        <w:tab/>
        <w:t>regulaminu projektu</w:t>
      </w:r>
    </w:p>
    <w:p w14:paraId="109749B7" w14:textId="77777777" w:rsidR="002B7F88" w:rsidRDefault="002B7F88" w:rsidP="002B7F88">
      <w:r>
        <w:t></w:t>
      </w:r>
      <w:r>
        <w:tab/>
        <w:t>formularza zgłoszeniowego;</w:t>
      </w:r>
    </w:p>
    <w:p w14:paraId="16F3B97D" w14:textId="77777777" w:rsidR="002B7F88" w:rsidRDefault="002B7F88" w:rsidP="002B7F88">
      <w:r>
        <w:t></w:t>
      </w:r>
      <w:r>
        <w:tab/>
        <w:t>oświadczenia o wyrażeniu zgody na przetwarzanie danych osobowych;</w:t>
      </w:r>
    </w:p>
    <w:p w14:paraId="1F1FB93E" w14:textId="7435EBDF" w:rsidR="002B7F88" w:rsidRDefault="002B7F88" w:rsidP="002B7F88"/>
    <w:p w14:paraId="1B6BB3F2" w14:textId="1F72EA87" w:rsidR="002B7F88" w:rsidRDefault="001D2617" w:rsidP="002B7F88">
      <w:r>
        <w:t>5</w:t>
      </w:r>
      <w:r w:rsidR="002B7F88">
        <w:t>.</w:t>
      </w:r>
      <w:r w:rsidR="002B7F88">
        <w:tab/>
        <w:t>Odmowa wypełnienia dokumentów lub nie złożenie przez kandydata wymaganych dokumentów w terminie ustalonym z kadrą zarządzającą projektu jest jednoznaczne z rezygnacją z udziału w Projekcie.</w:t>
      </w:r>
    </w:p>
    <w:p w14:paraId="0DE310D3" w14:textId="623A85F6" w:rsidR="002B7F88" w:rsidRDefault="001D2617" w:rsidP="002B7F88">
      <w:r>
        <w:t>6</w:t>
      </w:r>
      <w:r w:rsidR="002B7F88">
        <w:t>.</w:t>
      </w:r>
      <w:r w:rsidR="002B7F88">
        <w:tab/>
        <w:t>Osoby, które zostaną zakwalifikowane do udziału w projekcie zostaną o tym fakcie powiadomione w sposób skuteczny: osobiście, telefonicznie lub mailowo.</w:t>
      </w:r>
    </w:p>
    <w:p w14:paraId="5B09342F" w14:textId="77777777" w:rsidR="002B7F88" w:rsidRDefault="002B7F88" w:rsidP="002B7F88"/>
    <w:p w14:paraId="0B23DE7F" w14:textId="77777777" w:rsidR="002B7F88" w:rsidRDefault="002B7F88" w:rsidP="002B7F88"/>
    <w:p w14:paraId="7A1B656E" w14:textId="77777777" w:rsidR="002B7F88" w:rsidRDefault="002B7F88" w:rsidP="002B7F88"/>
    <w:p w14:paraId="080F2F1D" w14:textId="77777777" w:rsidR="002B7F88" w:rsidRDefault="002B7F88" w:rsidP="002B7F88"/>
    <w:p w14:paraId="498F32A4" w14:textId="77777777" w:rsidR="002B7F88" w:rsidRDefault="002B7F88" w:rsidP="002B7F88"/>
    <w:p w14:paraId="1596A5E2" w14:textId="77777777" w:rsidR="002B7F88" w:rsidRDefault="002B7F88" w:rsidP="002B7F88"/>
    <w:p w14:paraId="4F667C95" w14:textId="77777777" w:rsidR="002B7F88" w:rsidRDefault="002B7F88" w:rsidP="002B7F88"/>
    <w:p w14:paraId="29C643C9" w14:textId="77777777" w:rsidR="002B7F88" w:rsidRPr="002B7F88" w:rsidRDefault="002B7F88" w:rsidP="002B7F88">
      <w:pPr>
        <w:jc w:val="center"/>
        <w:rPr>
          <w:b/>
        </w:rPr>
      </w:pPr>
      <w:r w:rsidRPr="002B7F88">
        <w:rPr>
          <w:b/>
        </w:rPr>
        <w:t>§ 4</w:t>
      </w:r>
    </w:p>
    <w:p w14:paraId="36233FD3" w14:textId="77777777" w:rsidR="002B7F88" w:rsidRPr="002B7F88" w:rsidRDefault="002B7F88" w:rsidP="002B7F88">
      <w:pPr>
        <w:jc w:val="center"/>
        <w:rPr>
          <w:b/>
        </w:rPr>
      </w:pPr>
      <w:r w:rsidRPr="002B7F88">
        <w:rPr>
          <w:b/>
        </w:rPr>
        <w:t>POSTANOWIENIA KOŃCOWE</w:t>
      </w:r>
    </w:p>
    <w:p w14:paraId="01545846" w14:textId="77777777" w:rsidR="002B7F88" w:rsidRDefault="002B7F88" w:rsidP="002B7F88">
      <w:r>
        <w:t>1.</w:t>
      </w:r>
      <w:r>
        <w:tab/>
        <w:t>Beneficjent zastrzega sobie prawo wniesienia zmian do Regulaminu lub wprowadzenia dodatkowych postanowień.</w:t>
      </w:r>
    </w:p>
    <w:p w14:paraId="1BCB2802" w14:textId="77777777" w:rsidR="002B7F88" w:rsidRDefault="002B7F88" w:rsidP="002B7F88">
      <w:r>
        <w:t>2.</w:t>
      </w:r>
      <w:r>
        <w:tab/>
        <w:t xml:space="preserve">Zmiany niniejszego regulaminu dokonywane są w formie pisemnej i podawane do wiadomości na stronie internetowej projektu. </w:t>
      </w:r>
    </w:p>
    <w:p w14:paraId="5BCA9F81" w14:textId="77777777" w:rsidR="002B7F88" w:rsidRDefault="002B7F88" w:rsidP="002B7F88">
      <w:r>
        <w:t>3.</w:t>
      </w:r>
      <w:r>
        <w:tab/>
        <w:t>W kwestiach nieujętych w niniejszym Regulaminie ostateczną decyzję podejmuje Beneficjent.</w:t>
      </w:r>
    </w:p>
    <w:p w14:paraId="075607D9" w14:textId="77777777" w:rsidR="002B7F88" w:rsidRDefault="002B7F88" w:rsidP="002B7F88">
      <w:r>
        <w:t>4.</w:t>
      </w:r>
      <w:r>
        <w:tab/>
        <w:t>Ostateczna interpretacja niniejszego Regulaminu należy do Beneficjenta.</w:t>
      </w:r>
    </w:p>
    <w:p w14:paraId="5476CB35" w14:textId="0A77C1E3" w:rsidR="002B7F88" w:rsidRDefault="002B7F88" w:rsidP="002B7F88">
      <w:r>
        <w:t>5.</w:t>
      </w:r>
      <w:r>
        <w:tab/>
        <w:t>Regulamin wchodzi w życie z dniem 19.07.2021 r.</w:t>
      </w:r>
    </w:p>
    <w:sectPr w:rsidR="002B7F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7641" w14:textId="77777777" w:rsidR="009C2F7F" w:rsidRDefault="009C2F7F" w:rsidP="0068056F">
      <w:pPr>
        <w:spacing w:after="0" w:line="240" w:lineRule="auto"/>
      </w:pPr>
      <w:r>
        <w:separator/>
      </w:r>
    </w:p>
  </w:endnote>
  <w:endnote w:type="continuationSeparator" w:id="0">
    <w:p w14:paraId="5729B5D9" w14:textId="77777777" w:rsidR="009C2F7F" w:rsidRDefault="009C2F7F" w:rsidP="0068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C25BF" w14:textId="77777777" w:rsidR="009C2F7F" w:rsidRDefault="009C2F7F" w:rsidP="0068056F">
      <w:pPr>
        <w:spacing w:after="0" w:line="240" w:lineRule="auto"/>
      </w:pPr>
      <w:r>
        <w:separator/>
      </w:r>
    </w:p>
  </w:footnote>
  <w:footnote w:type="continuationSeparator" w:id="0">
    <w:p w14:paraId="39A3F5BE" w14:textId="77777777" w:rsidR="009C2F7F" w:rsidRDefault="009C2F7F" w:rsidP="00680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0FEC" w14:textId="38ACF65F" w:rsidR="0068056F" w:rsidRDefault="0068056F" w:rsidP="0068056F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399330A" wp14:editId="438F8697">
          <wp:simplePos x="0" y="0"/>
          <wp:positionH relativeFrom="margin">
            <wp:posOffset>7620</wp:posOffset>
          </wp:positionH>
          <wp:positionV relativeFrom="paragraph">
            <wp:posOffset>-430530</wp:posOffset>
          </wp:positionV>
          <wp:extent cx="5753100" cy="13144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56F"/>
    <w:rsid w:val="001D2617"/>
    <w:rsid w:val="002B7F88"/>
    <w:rsid w:val="0068056F"/>
    <w:rsid w:val="009C2F7F"/>
    <w:rsid w:val="00C3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C1A957"/>
  <w15:docId w15:val="{171B9119-CE78-4F04-95B7-8DFF1A19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56F"/>
  </w:style>
  <w:style w:type="paragraph" w:styleId="Stopka">
    <w:name w:val="footer"/>
    <w:basedOn w:val="Normalny"/>
    <w:link w:val="StopkaZnak"/>
    <w:uiPriority w:val="99"/>
    <w:unhideWhenUsed/>
    <w:rsid w:val="00680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PatrycjaD</dc:creator>
  <cp:lastModifiedBy>Weronika Pochylska</cp:lastModifiedBy>
  <cp:revision>2</cp:revision>
  <dcterms:created xsi:type="dcterms:W3CDTF">2021-07-19T12:25:00Z</dcterms:created>
  <dcterms:modified xsi:type="dcterms:W3CDTF">2021-07-19T12:25:00Z</dcterms:modified>
</cp:coreProperties>
</file>