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EFC4" w14:textId="4DF4B866" w:rsidR="00201AA9" w:rsidRPr="003120EE" w:rsidRDefault="00AC2AA2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Załącznik nr 5 do zapytania ofertowego</w:t>
      </w:r>
    </w:p>
    <w:p w14:paraId="7955209E" w14:textId="77777777" w:rsidR="00B90379" w:rsidRPr="00B90379" w:rsidRDefault="00B90379" w:rsidP="00B90379">
      <w:pPr>
        <w:pStyle w:val="Tekstpodstawowy"/>
        <w:rPr>
          <w:lang w:eastAsia="zh-CN" w:bidi="hi-IN"/>
        </w:rPr>
      </w:pPr>
    </w:p>
    <w:p w14:paraId="040CFE30" w14:textId="79EBBB47" w:rsidR="00A85520" w:rsidRDefault="00A85520" w:rsidP="002776E4">
      <w:pPr>
        <w:pStyle w:val="Nagwek3"/>
        <w:numPr>
          <w:ilvl w:val="2"/>
          <w:numId w:val="4"/>
        </w:numPr>
        <w:tabs>
          <w:tab w:val="clear" w:pos="0"/>
          <w:tab w:val="num" w:pos="1440"/>
        </w:tabs>
        <w:ind w:left="0" w:firstLine="0"/>
        <w:jc w:val="center"/>
        <w:rPr>
          <w:rFonts w:ascii="Segoe UI" w:hAnsi="Segoe UI" w:cs="Segoe UI"/>
          <w:sz w:val="32"/>
          <w:szCs w:val="32"/>
        </w:rPr>
      </w:pPr>
      <w:r w:rsidRPr="00F45591">
        <w:rPr>
          <w:rFonts w:ascii="Segoe UI" w:hAnsi="Segoe UI" w:cs="Segoe UI"/>
          <w:sz w:val="32"/>
          <w:szCs w:val="32"/>
        </w:rPr>
        <w:t>Okleiniarka prostoliniowa</w:t>
      </w:r>
    </w:p>
    <w:p w14:paraId="637C7D44" w14:textId="77777777" w:rsidR="00CC1E95" w:rsidRPr="00CC1E95" w:rsidRDefault="00CC1E95" w:rsidP="00CC1E95">
      <w:pPr>
        <w:pStyle w:val="Tekstpodstawowy"/>
        <w:rPr>
          <w:lang w:eastAsia="zh-CN" w:bidi="hi-IN"/>
        </w:rPr>
      </w:pPr>
    </w:p>
    <w:p w14:paraId="0393CF39" w14:textId="2D538604" w:rsidR="00321B92" w:rsidRPr="00321B92" w:rsidRDefault="00A85520" w:rsidP="00A85520">
      <w:pPr>
        <w:pStyle w:val="Tekstpodstawowy"/>
        <w:widowControl w:val="0"/>
        <w:numPr>
          <w:ilvl w:val="0"/>
          <w:numId w:val="4"/>
        </w:numPr>
        <w:spacing w:before="140" w:after="120" w:line="288" w:lineRule="auto"/>
        <w:ind w:left="0" w:firstLine="0"/>
        <w:jc w:val="both"/>
      </w:pPr>
      <w:r>
        <w:t>Kompaktowa</w:t>
      </w:r>
      <w:r w:rsidR="00785767">
        <w:t>,</w:t>
      </w:r>
      <w:r>
        <w:t xml:space="preserve"> </w:t>
      </w:r>
      <w:r w:rsidR="0093541A">
        <w:t xml:space="preserve">automatyczna </w:t>
      </w:r>
      <w:r w:rsidR="00034E92">
        <w:t>okleiniarka</w:t>
      </w:r>
      <w:r w:rsidR="00CF5836">
        <w:t xml:space="preserve"> do </w:t>
      </w:r>
      <w:r>
        <w:t>oklejanie formatek meblowych</w:t>
      </w:r>
      <w:r w:rsidR="003E1821">
        <w:t xml:space="preserve">, </w:t>
      </w:r>
      <w:r w:rsidR="00CF5836">
        <w:t xml:space="preserve">przystosowana do </w:t>
      </w:r>
      <w:r w:rsidR="00785767">
        <w:t>wykorzystywania kleju</w:t>
      </w:r>
      <w:r>
        <w:t xml:space="preserve"> EVA oraz PUR,</w:t>
      </w:r>
      <w:r w:rsidR="0048113A">
        <w:t xml:space="preserve"> </w:t>
      </w:r>
      <w:r w:rsidR="003E1821">
        <w:t>z szybką wymianą kleju,</w:t>
      </w:r>
      <w:r>
        <w:t xml:space="preserve"> </w:t>
      </w:r>
      <w:r w:rsidR="00785767">
        <w:t xml:space="preserve">ze </w:t>
      </w:r>
      <w:r>
        <w:t>wstępnym frezowaniem, z</w:t>
      </w:r>
      <w:r w:rsidR="003E1821">
        <w:t> </w:t>
      </w:r>
      <w:r>
        <w:t>układami</w:t>
      </w:r>
      <w:r w:rsidR="00B05ECE">
        <w:t>/agr</w:t>
      </w:r>
      <w:r w:rsidR="003E1821">
        <w:t>e</w:t>
      </w:r>
      <w:r w:rsidR="00B05ECE">
        <w:t>gatami</w:t>
      </w:r>
      <w:r>
        <w:t xml:space="preserve"> podającymi środki: antyadhezyjne, poślizgowe, czyszczące</w:t>
      </w:r>
      <w:r w:rsidR="006461BD">
        <w:t xml:space="preserve"> – niezbędn</w:t>
      </w:r>
      <w:r w:rsidR="006C2689">
        <w:t>e</w:t>
      </w:r>
      <w:r w:rsidR="006461BD">
        <w:t xml:space="preserve"> podczas oklejania </w:t>
      </w:r>
      <w:r w:rsidR="006C2689">
        <w:t xml:space="preserve">obrzeżami </w:t>
      </w:r>
      <w:r w:rsidR="00683B0E">
        <w:t>klasy premium</w:t>
      </w:r>
      <w:r w:rsidR="00301656">
        <w:t>, tj.:</w:t>
      </w:r>
      <w:r w:rsidR="00683B0E">
        <w:t xml:space="preserve"> </w:t>
      </w:r>
      <w:r w:rsidR="0070488E">
        <w:t>wysok</w:t>
      </w:r>
      <w:r w:rsidR="008E2F06">
        <w:t>op</w:t>
      </w:r>
      <w:r w:rsidR="006C2689">
        <w:t>ołysk</w:t>
      </w:r>
      <w:r w:rsidR="008E2F06">
        <w:t>owymi</w:t>
      </w:r>
      <w:r w:rsidR="006C2689">
        <w:t>, pokrytymi metalem</w:t>
      </w:r>
      <w:r w:rsidR="0070488E">
        <w:t>, akryl</w:t>
      </w:r>
      <w:r w:rsidR="008E2F06">
        <w:t>owymi</w:t>
      </w:r>
      <w:r w:rsidR="00301656">
        <w:t>, itp</w:t>
      </w:r>
      <w:r w:rsidR="008E2F06">
        <w:t>.</w:t>
      </w:r>
      <w:r w:rsidR="006C2689">
        <w:t xml:space="preserve"> </w:t>
      </w:r>
      <w:r>
        <w:t>Wyposażonej w agregat cykliny płaskie, profilowej</w:t>
      </w:r>
      <w:r w:rsidR="00911136">
        <w:t>,</w:t>
      </w:r>
      <w:r>
        <w:t xml:space="preserve"> polerki</w:t>
      </w:r>
      <w:r w:rsidR="00911136">
        <w:t xml:space="preserve"> oraz zaokrąglania naroży.</w:t>
      </w:r>
    </w:p>
    <w:p w14:paraId="2BFB5031" w14:textId="03A2473E" w:rsidR="00A85520" w:rsidRPr="0037398F" w:rsidRDefault="00A85520" w:rsidP="00A85520">
      <w:pPr>
        <w:pStyle w:val="Tekstpodstawowy"/>
        <w:spacing w:before="140" w:after="120"/>
        <w:rPr>
          <w:b/>
          <w:bCs/>
        </w:rPr>
      </w:pPr>
      <w:r>
        <w:rPr>
          <w:b/>
          <w:bCs/>
        </w:rPr>
        <w:t>S</w:t>
      </w:r>
      <w:r w:rsidRPr="0037398F">
        <w:rPr>
          <w:b/>
          <w:bCs/>
        </w:rPr>
        <w:t>pecyfikacj</w:t>
      </w:r>
      <w:r>
        <w:rPr>
          <w:b/>
          <w:bCs/>
        </w:rPr>
        <w:t>a</w:t>
      </w:r>
      <w:r w:rsidRPr="0037398F">
        <w:rPr>
          <w:b/>
          <w:bCs/>
        </w:rPr>
        <w:t>:</w:t>
      </w:r>
    </w:p>
    <w:p w14:paraId="63403055" w14:textId="77777777" w:rsidR="00A85520" w:rsidRDefault="00A85520" w:rsidP="00A85520">
      <w:pPr>
        <w:pStyle w:val="Tekstpodstawowy"/>
        <w:widowControl w:val="0"/>
        <w:numPr>
          <w:ilvl w:val="0"/>
          <w:numId w:val="5"/>
        </w:numPr>
        <w:spacing w:before="140" w:after="120" w:line="288" w:lineRule="auto"/>
      </w:pPr>
      <w:r>
        <w:t>Wysokość obrabianych formatek: min. 8-60 mm.</w:t>
      </w:r>
    </w:p>
    <w:p w14:paraId="308B0BA1" w14:textId="77777777" w:rsidR="00A85520" w:rsidRDefault="00A85520" w:rsidP="00A85520">
      <w:pPr>
        <w:pStyle w:val="Tekstpodstawowy"/>
        <w:widowControl w:val="0"/>
        <w:numPr>
          <w:ilvl w:val="0"/>
          <w:numId w:val="5"/>
        </w:numPr>
        <w:spacing w:before="140" w:after="120" w:line="288" w:lineRule="auto"/>
      </w:pPr>
      <w:r>
        <w:t>Elektromotoryczna regulacja wysokości oklejanych formatek lub rozwiązanie równoważne.</w:t>
      </w:r>
    </w:p>
    <w:p w14:paraId="6149DA15" w14:textId="77777777" w:rsidR="00A85520" w:rsidRDefault="00A85520" w:rsidP="00A85520">
      <w:pPr>
        <w:pStyle w:val="Tekstpodstawowy"/>
        <w:widowControl w:val="0"/>
        <w:numPr>
          <w:ilvl w:val="0"/>
          <w:numId w:val="5"/>
        </w:numPr>
        <w:spacing w:before="140" w:after="120" w:line="288" w:lineRule="auto"/>
      </w:pPr>
      <w:r>
        <w:t>Obsługiwana grubość obrzeża: min. 0,4-3 mm.</w:t>
      </w:r>
    </w:p>
    <w:p w14:paraId="6940331D" w14:textId="77777777" w:rsidR="00A85520" w:rsidRDefault="00A85520" w:rsidP="00A85520">
      <w:pPr>
        <w:pStyle w:val="Tekstpodstawowy"/>
        <w:widowControl w:val="0"/>
        <w:numPr>
          <w:ilvl w:val="0"/>
          <w:numId w:val="5"/>
        </w:numPr>
        <w:spacing w:before="140" w:after="120" w:line="288" w:lineRule="auto"/>
      </w:pPr>
      <w:r>
        <w:t>Prędkość posuwu: min. 10 m/min.</w:t>
      </w:r>
    </w:p>
    <w:p w14:paraId="5EF5D76B" w14:textId="77777777" w:rsidR="00A85520" w:rsidRDefault="00A85520" w:rsidP="00A85520">
      <w:pPr>
        <w:pStyle w:val="Tekstpodstawowy"/>
        <w:widowControl w:val="0"/>
        <w:numPr>
          <w:ilvl w:val="0"/>
          <w:numId w:val="5"/>
        </w:numPr>
        <w:spacing w:before="140" w:after="120" w:line="288" w:lineRule="auto"/>
      </w:pPr>
      <w:r>
        <w:t>Agregat wstępnego frezowania płyty ze zbiorem maksymalnym: min. 2mm lub rozwiązanie równoważne.</w:t>
      </w:r>
    </w:p>
    <w:p w14:paraId="185615B1" w14:textId="77777777" w:rsidR="00A85520" w:rsidRDefault="00A85520" w:rsidP="00A85520">
      <w:pPr>
        <w:pStyle w:val="Tekstpodstawowy"/>
        <w:widowControl w:val="0"/>
        <w:numPr>
          <w:ilvl w:val="0"/>
          <w:numId w:val="5"/>
        </w:numPr>
        <w:spacing w:before="140" w:after="120" w:line="288" w:lineRule="auto"/>
      </w:pPr>
      <w:r>
        <w:t>Maszyna dostosowana do oklejania klejami typu PUR i EVA.</w:t>
      </w:r>
    </w:p>
    <w:p w14:paraId="398AD768" w14:textId="42732073" w:rsidR="00A85520" w:rsidRDefault="00A85520" w:rsidP="00A85520">
      <w:pPr>
        <w:pStyle w:val="Tekstpodstawowy"/>
        <w:widowControl w:val="0"/>
        <w:numPr>
          <w:ilvl w:val="0"/>
          <w:numId w:val="5"/>
        </w:numPr>
        <w:spacing w:before="140" w:after="120" w:line="288" w:lineRule="auto"/>
      </w:pPr>
      <w:r>
        <w:t>Szybko wymienny zbiornik klejowy – bez wykorzystywania narzędzi - o pojemności min. 1,5</w:t>
      </w:r>
      <w:r w:rsidR="00E2463A">
        <w:t> </w:t>
      </w:r>
      <w:r>
        <w:t>kg na kleje typu EVA i PUR lub rozwiązanie równoważne.</w:t>
      </w:r>
    </w:p>
    <w:p w14:paraId="1E767BC9" w14:textId="532A5861" w:rsidR="00A85520" w:rsidRDefault="00A85520" w:rsidP="00A85520">
      <w:pPr>
        <w:pStyle w:val="Tekstpodstawowy"/>
        <w:widowControl w:val="0"/>
        <w:numPr>
          <w:ilvl w:val="0"/>
          <w:numId w:val="5"/>
        </w:numPr>
        <w:spacing w:before="140" w:after="120" w:line="288" w:lineRule="auto"/>
      </w:pPr>
      <w:r>
        <w:t>Możliwość oklejania formatek z wykorzystaniem kleju PUR, poprzez zastosowanie kleju PUR w rolkach o długości 25mb oraz 100mb lub rozwiązanie równoważne.</w:t>
      </w:r>
    </w:p>
    <w:p w14:paraId="4277A10A" w14:textId="77777777" w:rsidR="00A85520" w:rsidRDefault="00A85520" w:rsidP="00A85520">
      <w:pPr>
        <w:pStyle w:val="Tekstpodstawowy"/>
        <w:widowControl w:val="0"/>
        <w:numPr>
          <w:ilvl w:val="0"/>
          <w:numId w:val="5"/>
        </w:numPr>
        <w:spacing w:before="140" w:after="120" w:line="288" w:lineRule="auto"/>
      </w:pPr>
      <w:r>
        <w:t>Piłkowy agregat obcinający obrzeże lub rozwiązanie równoważne.</w:t>
      </w:r>
    </w:p>
    <w:p w14:paraId="0269E05E" w14:textId="77777777" w:rsidR="00A85520" w:rsidRDefault="00A85520" w:rsidP="00A85520">
      <w:pPr>
        <w:pStyle w:val="Tekstpodstawowy"/>
        <w:widowControl w:val="0"/>
        <w:numPr>
          <w:ilvl w:val="0"/>
          <w:numId w:val="5"/>
        </w:numPr>
        <w:spacing w:before="140" w:after="120" w:line="288" w:lineRule="auto"/>
      </w:pPr>
      <w:r>
        <w:t>Agregat frezowania obrzeża góra i dół lub rozwiązanie równoważne.</w:t>
      </w:r>
    </w:p>
    <w:p w14:paraId="32D1208F" w14:textId="77777777" w:rsidR="00A85520" w:rsidRDefault="00A85520" w:rsidP="00A85520">
      <w:pPr>
        <w:pStyle w:val="Tekstpodstawowy"/>
        <w:widowControl w:val="0"/>
        <w:numPr>
          <w:ilvl w:val="0"/>
          <w:numId w:val="5"/>
        </w:numPr>
        <w:spacing w:before="140" w:after="120" w:line="288" w:lineRule="auto"/>
      </w:pPr>
      <w:r>
        <w:t xml:space="preserve">Agregat zaokrąglania naroży z motoryczną regulacją, obrabiający płytę o grubości 10-60mm i obrzeże o grubości 0,4-3mm lub rozwiązanie równoważne.   </w:t>
      </w:r>
    </w:p>
    <w:p w14:paraId="1BDAE073" w14:textId="77777777" w:rsidR="00A85520" w:rsidRDefault="00A85520" w:rsidP="00A85520">
      <w:pPr>
        <w:pStyle w:val="Tekstpodstawowy"/>
        <w:widowControl w:val="0"/>
        <w:numPr>
          <w:ilvl w:val="0"/>
          <w:numId w:val="5"/>
        </w:numPr>
        <w:spacing w:before="140" w:after="120" w:line="288" w:lineRule="auto"/>
      </w:pPr>
      <w:r>
        <w:t xml:space="preserve">Cyklina profilowa góra i dół, sterowana pozycyjne lub rozwiązanie równoważne.   </w:t>
      </w:r>
    </w:p>
    <w:p w14:paraId="36E165BC" w14:textId="77777777" w:rsidR="00A85520" w:rsidRDefault="00A85520" w:rsidP="00A85520">
      <w:pPr>
        <w:pStyle w:val="Tekstpodstawowy"/>
        <w:widowControl w:val="0"/>
        <w:numPr>
          <w:ilvl w:val="0"/>
          <w:numId w:val="5"/>
        </w:numPr>
        <w:spacing w:before="140" w:after="120" w:line="288" w:lineRule="auto"/>
      </w:pPr>
      <w:r>
        <w:t>Cyklina płaska górna i dolna sterowana pneumatycznie lub rozwiązanie równoważne.</w:t>
      </w:r>
    </w:p>
    <w:p w14:paraId="00089B7E" w14:textId="77777777" w:rsidR="00A85520" w:rsidRDefault="00A85520" w:rsidP="00A85520">
      <w:pPr>
        <w:pStyle w:val="Tekstpodstawowy"/>
        <w:widowControl w:val="0"/>
        <w:numPr>
          <w:ilvl w:val="0"/>
          <w:numId w:val="5"/>
        </w:numPr>
        <w:spacing w:before="140" w:after="120" w:line="288" w:lineRule="auto"/>
      </w:pPr>
      <w:r>
        <w:t>Polerka góra i dół lub rozwiązanie równoważne.</w:t>
      </w:r>
    </w:p>
    <w:p w14:paraId="6541DB1B" w14:textId="77777777" w:rsidR="00A85520" w:rsidRDefault="00A85520" w:rsidP="00A85520">
      <w:pPr>
        <w:pStyle w:val="Tekstpodstawowy"/>
        <w:widowControl w:val="0"/>
        <w:numPr>
          <w:ilvl w:val="0"/>
          <w:numId w:val="5"/>
        </w:numPr>
        <w:spacing w:before="140" w:after="120" w:line="288" w:lineRule="auto"/>
      </w:pPr>
      <w:r>
        <w:t>Nanoszenie środka poślizgowego podczas obróbki formatek lub rozwiązanie równoważne.</w:t>
      </w:r>
    </w:p>
    <w:p w14:paraId="2A7F8CB4" w14:textId="77777777" w:rsidR="00A85520" w:rsidRDefault="00A85520" w:rsidP="00A85520">
      <w:pPr>
        <w:pStyle w:val="Tekstpodstawowy"/>
        <w:widowControl w:val="0"/>
        <w:numPr>
          <w:ilvl w:val="0"/>
          <w:numId w:val="5"/>
        </w:numPr>
        <w:spacing w:before="140" w:after="120" w:line="288" w:lineRule="auto"/>
      </w:pPr>
      <w:r>
        <w:t>Nanoszenie środka czyszczącego podczas obróbki formatek lub rozwiązanie równoważne.</w:t>
      </w:r>
    </w:p>
    <w:p w14:paraId="7A459A19" w14:textId="77777777" w:rsidR="00A85520" w:rsidRDefault="00A85520" w:rsidP="00A85520">
      <w:pPr>
        <w:pStyle w:val="Tekstpodstawowy"/>
        <w:widowControl w:val="0"/>
        <w:numPr>
          <w:ilvl w:val="0"/>
          <w:numId w:val="5"/>
        </w:numPr>
        <w:spacing w:before="140" w:after="120" w:line="288" w:lineRule="auto"/>
      </w:pPr>
      <w:r>
        <w:t xml:space="preserve">Nanoszenie środka antyadhezyjnego podczas obróbki formatek lub rozwiązanie równoważne. </w:t>
      </w:r>
    </w:p>
    <w:p w14:paraId="60CE5E57" w14:textId="5B1EB42D" w:rsidR="00B90379" w:rsidRPr="00321B92" w:rsidRDefault="00A85520" w:rsidP="00321B92">
      <w:pPr>
        <w:pStyle w:val="Tekstpodstawowy"/>
        <w:widowControl w:val="0"/>
        <w:numPr>
          <w:ilvl w:val="0"/>
          <w:numId w:val="5"/>
        </w:numPr>
        <w:spacing w:before="14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t>Panel dotykowy służący do ustawiania parametrów pracy i sterowania maszyną lub rozwiązanie równoważne.</w:t>
      </w:r>
    </w:p>
    <w:sectPr w:rsidR="00B90379" w:rsidRPr="00321B92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AA78" w14:textId="77777777" w:rsidR="002758FB" w:rsidRDefault="002758FB">
      <w:pPr>
        <w:spacing w:after="0" w:line="240" w:lineRule="auto"/>
      </w:pPr>
      <w:r>
        <w:separator/>
      </w:r>
    </w:p>
  </w:endnote>
  <w:endnote w:type="continuationSeparator" w:id="0">
    <w:p w14:paraId="26F161D4" w14:textId="77777777" w:rsidR="002758FB" w:rsidRDefault="0027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C360" w14:textId="77777777" w:rsidR="002758FB" w:rsidRDefault="002758FB">
      <w:pPr>
        <w:spacing w:after="0" w:line="240" w:lineRule="auto"/>
      </w:pPr>
      <w:r>
        <w:separator/>
      </w:r>
    </w:p>
  </w:footnote>
  <w:footnote w:type="continuationSeparator" w:id="0">
    <w:p w14:paraId="0B49AE02" w14:textId="77777777" w:rsidR="002758FB" w:rsidRDefault="0027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F01B" w14:textId="77777777" w:rsidR="00201AA9" w:rsidRDefault="00AC2AA2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 wp14:anchorId="7F88F01C" wp14:editId="7F88F01D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0985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098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D74AF"/>
    <w:multiLevelType w:val="multilevel"/>
    <w:tmpl w:val="4BA2E3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1663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624428"/>
    <w:multiLevelType w:val="multilevel"/>
    <w:tmpl w:val="EE26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agwek3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65CED"/>
    <w:multiLevelType w:val="hybridMultilevel"/>
    <w:tmpl w:val="705CD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A9"/>
    <w:rsid w:val="00031367"/>
    <w:rsid w:val="00034E92"/>
    <w:rsid w:val="0004772A"/>
    <w:rsid w:val="00097D22"/>
    <w:rsid w:val="001B3CF7"/>
    <w:rsid w:val="00201AA9"/>
    <w:rsid w:val="0021268B"/>
    <w:rsid w:val="00221F05"/>
    <w:rsid w:val="00223078"/>
    <w:rsid w:val="002758FB"/>
    <w:rsid w:val="002776E4"/>
    <w:rsid w:val="00301656"/>
    <w:rsid w:val="003119AA"/>
    <w:rsid w:val="003120EE"/>
    <w:rsid w:val="00321B92"/>
    <w:rsid w:val="003E1821"/>
    <w:rsid w:val="00425BA3"/>
    <w:rsid w:val="0048113A"/>
    <w:rsid w:val="004D5047"/>
    <w:rsid w:val="004E0F36"/>
    <w:rsid w:val="0050161B"/>
    <w:rsid w:val="00606552"/>
    <w:rsid w:val="00611F38"/>
    <w:rsid w:val="006461BD"/>
    <w:rsid w:val="00683B0E"/>
    <w:rsid w:val="006C2689"/>
    <w:rsid w:val="0070488E"/>
    <w:rsid w:val="00785767"/>
    <w:rsid w:val="007A2E2C"/>
    <w:rsid w:val="007C2B40"/>
    <w:rsid w:val="0083303A"/>
    <w:rsid w:val="008E2F06"/>
    <w:rsid w:val="00911136"/>
    <w:rsid w:val="0093541A"/>
    <w:rsid w:val="00992C2C"/>
    <w:rsid w:val="009D13B7"/>
    <w:rsid w:val="00A85520"/>
    <w:rsid w:val="00AC2AA2"/>
    <w:rsid w:val="00B05ECE"/>
    <w:rsid w:val="00B90379"/>
    <w:rsid w:val="00BF12D0"/>
    <w:rsid w:val="00C87630"/>
    <w:rsid w:val="00CB745A"/>
    <w:rsid w:val="00CC1E95"/>
    <w:rsid w:val="00CF5836"/>
    <w:rsid w:val="00D90FFA"/>
    <w:rsid w:val="00E2463A"/>
    <w:rsid w:val="00E645B8"/>
    <w:rsid w:val="00F108C1"/>
    <w:rsid w:val="00F45591"/>
    <w:rsid w:val="00F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EFC2"/>
  <w15:docId w15:val="{CA7C38BE-5EF6-436C-9204-DB7CEB30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ormalny"/>
    <w:next w:val="Tekstpodstawowy"/>
    <w:link w:val="Nagwek3Znak"/>
    <w:qFormat/>
    <w:rsid w:val="00A85520"/>
    <w:pPr>
      <w:keepNext/>
      <w:widowControl w:val="0"/>
      <w:numPr>
        <w:ilvl w:val="2"/>
        <w:numId w:val="1"/>
      </w:numPr>
      <w:spacing w:before="140" w:after="120" w:line="240" w:lineRule="auto"/>
      <w:outlineLvl w:val="2"/>
    </w:pPr>
    <w:rPr>
      <w:rFonts w:ascii="Liberation Serif" w:eastAsia="SimSun" w:hAnsi="Liberation Serif" w:cs="Arial"/>
      <w:b/>
      <w:bCs/>
      <w:kern w:val="2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14BD"/>
  </w:style>
  <w:style w:type="character" w:customStyle="1" w:styleId="StopkaZnak">
    <w:name w:val="Stopka Znak"/>
    <w:basedOn w:val="Domylnaczcionkaakapitu"/>
    <w:link w:val="Stopka"/>
    <w:uiPriority w:val="99"/>
    <w:qFormat/>
    <w:rsid w:val="006C14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96E1A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96E1A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6C14BD"/>
    <w:rPr>
      <w:sz w:val="22"/>
    </w:r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C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2C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2C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2C5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C56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5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85520"/>
    <w:rPr>
      <w:rFonts w:ascii="Liberation Serif" w:eastAsia="SimSun" w:hAnsi="Liberation Serif" w:cs="Arial"/>
      <w:b/>
      <w:bCs/>
      <w:kern w:val="2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DEE3-E58B-494C-BD64-6CB460EC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dc:description/>
  <cp:lastModifiedBy>Michał Duch</cp:lastModifiedBy>
  <cp:revision>6</cp:revision>
  <cp:lastPrinted>2021-07-21T05:47:00Z</cp:lastPrinted>
  <dcterms:created xsi:type="dcterms:W3CDTF">2021-07-21T05:40:00Z</dcterms:created>
  <dcterms:modified xsi:type="dcterms:W3CDTF">2021-07-21T06:07:00Z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